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B5815" w14:textId="77777777" w:rsidR="009B0820" w:rsidRPr="00F02979" w:rsidRDefault="009B0820" w:rsidP="00F3262D">
      <w:pPr>
        <w:pStyle w:val="Nadpis1"/>
        <w:rPr>
          <w:rFonts w:ascii="Arial" w:hAnsi="Arial" w:cs="Arial"/>
          <w:sz w:val="28"/>
          <w:szCs w:val="28"/>
        </w:rPr>
      </w:pPr>
      <w:proofErr w:type="gramStart"/>
      <w:r w:rsidRPr="00F02979">
        <w:rPr>
          <w:rFonts w:ascii="Arial" w:hAnsi="Arial" w:cs="Arial"/>
          <w:sz w:val="28"/>
          <w:szCs w:val="28"/>
        </w:rPr>
        <w:t>SMLOUVA   O   DÍLO</w:t>
      </w:r>
      <w:proofErr w:type="gramEnd"/>
    </w:p>
    <w:p w14:paraId="508EE64F" w14:textId="77777777" w:rsidR="00B46AD0" w:rsidRPr="00F02979" w:rsidRDefault="00B46AD0" w:rsidP="00F3262D">
      <w:pPr>
        <w:keepNext/>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14:paraId="152645E2" w14:textId="77777777" w:rsidR="009B0820" w:rsidRPr="00F02979" w:rsidRDefault="009B0820" w:rsidP="00F3262D">
      <w:pPr>
        <w:keepNext/>
        <w:jc w:val="center"/>
        <w:rPr>
          <w:rFonts w:ascii="Arial" w:hAnsi="Arial" w:cs="Arial"/>
          <w:sz w:val="22"/>
          <w:szCs w:val="22"/>
        </w:rPr>
      </w:pPr>
      <w:r w:rsidRPr="00F02979">
        <w:rPr>
          <w:rFonts w:ascii="Arial" w:hAnsi="Arial" w:cs="Arial"/>
          <w:sz w:val="22"/>
          <w:szCs w:val="22"/>
        </w:rPr>
        <w:t> </w:t>
      </w:r>
    </w:p>
    <w:p w14:paraId="7853B921" w14:textId="77777777" w:rsidR="009B0820" w:rsidRPr="00F02979" w:rsidRDefault="009B0820" w:rsidP="00F3262D">
      <w:pPr>
        <w:keepNext/>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14:paraId="3EF21283" w14:textId="77777777" w:rsidR="009B0820" w:rsidRPr="00F02979" w:rsidRDefault="009B0820" w:rsidP="00F3262D">
      <w:pPr>
        <w:keepNext/>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14:paraId="67BCF83D" w14:textId="77777777" w:rsidR="009B0820" w:rsidRPr="00F02979" w:rsidRDefault="009B0820" w:rsidP="00F3262D">
      <w:pPr>
        <w:keepNext/>
        <w:jc w:val="center"/>
        <w:rPr>
          <w:rFonts w:ascii="Arial" w:hAnsi="Arial" w:cs="Arial"/>
          <w:b/>
          <w:sz w:val="22"/>
          <w:szCs w:val="22"/>
        </w:rPr>
      </w:pPr>
      <w:r w:rsidRPr="00F02979">
        <w:rPr>
          <w:rFonts w:ascii="Arial" w:hAnsi="Arial" w:cs="Arial"/>
          <w:b/>
          <w:sz w:val="22"/>
          <w:szCs w:val="22"/>
        </w:rPr>
        <w:t>I.</w:t>
      </w:r>
    </w:p>
    <w:p w14:paraId="578C3565" w14:textId="77777777" w:rsidR="009B0820" w:rsidRPr="00F02979" w:rsidRDefault="009B0820" w:rsidP="00F3262D">
      <w:pPr>
        <w:keepNext/>
        <w:jc w:val="center"/>
        <w:rPr>
          <w:rFonts w:ascii="Arial" w:hAnsi="Arial" w:cs="Arial"/>
          <w:b/>
          <w:sz w:val="22"/>
          <w:szCs w:val="22"/>
        </w:rPr>
      </w:pPr>
      <w:r w:rsidRPr="00F02979">
        <w:rPr>
          <w:rFonts w:ascii="Arial" w:hAnsi="Arial" w:cs="Arial"/>
          <w:b/>
          <w:sz w:val="22"/>
          <w:szCs w:val="22"/>
        </w:rPr>
        <w:t>Smluvní strany</w:t>
      </w:r>
    </w:p>
    <w:p w14:paraId="38E9397C" w14:textId="77777777" w:rsidR="009B0820" w:rsidRPr="00F02979" w:rsidRDefault="009B0820" w:rsidP="00F3262D">
      <w:pPr>
        <w:keepNext/>
        <w:jc w:val="center"/>
        <w:rPr>
          <w:rFonts w:ascii="Arial" w:hAnsi="Arial" w:cs="Arial"/>
          <w:b/>
          <w:sz w:val="22"/>
          <w:szCs w:val="22"/>
        </w:rPr>
      </w:pPr>
      <w:r w:rsidRPr="00F02979">
        <w:rPr>
          <w:rFonts w:ascii="Arial" w:hAnsi="Arial" w:cs="Arial"/>
          <w:b/>
          <w:sz w:val="22"/>
          <w:szCs w:val="22"/>
        </w:rPr>
        <w:t> </w:t>
      </w:r>
    </w:p>
    <w:p w14:paraId="664F230F" w14:textId="77777777" w:rsidR="009B0820" w:rsidRPr="00F02979" w:rsidRDefault="009B0820" w:rsidP="00F3262D">
      <w:pPr>
        <w:keepNext/>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proofErr w:type="gramStart"/>
      <w:r w:rsidRPr="00F02979">
        <w:rPr>
          <w:rFonts w:ascii="Arial" w:hAnsi="Arial" w:cs="Arial"/>
          <w:b/>
          <w:bCs/>
          <w:sz w:val="22"/>
          <w:szCs w:val="22"/>
        </w:rPr>
        <w:t>hl.m</w:t>
      </w:r>
      <w:proofErr w:type="spellEnd"/>
      <w:r w:rsidRPr="00F02979">
        <w:rPr>
          <w:rFonts w:ascii="Arial" w:hAnsi="Arial" w:cs="Arial"/>
          <w:b/>
          <w:bCs/>
          <w:sz w:val="22"/>
          <w:szCs w:val="22"/>
        </w:rPr>
        <w:t>.</w:t>
      </w:r>
      <w:proofErr w:type="gramEnd"/>
      <w:r w:rsidRPr="00F02979">
        <w:rPr>
          <w:rFonts w:ascii="Arial" w:hAnsi="Arial" w:cs="Arial"/>
          <w:b/>
          <w:bCs/>
          <w:sz w:val="22"/>
          <w:szCs w:val="22"/>
        </w:rPr>
        <w:t xml:space="preserve"> Prahy</w:t>
      </w:r>
      <w:r w:rsidR="001515B3" w:rsidRPr="00F02979">
        <w:rPr>
          <w:rFonts w:ascii="Arial" w:hAnsi="Arial" w:cs="Arial"/>
          <w:b/>
          <w:bCs/>
          <w:sz w:val="22"/>
          <w:szCs w:val="22"/>
        </w:rPr>
        <w:t>, a.s.</w:t>
      </w:r>
      <w:r w:rsidRPr="00F02979">
        <w:rPr>
          <w:rFonts w:ascii="Arial" w:hAnsi="Arial" w:cs="Arial"/>
          <w:sz w:val="22"/>
          <w:szCs w:val="22"/>
        </w:rPr>
        <w:t xml:space="preserve">        </w:t>
      </w:r>
    </w:p>
    <w:p w14:paraId="0500EE90" w14:textId="77777777" w:rsidR="009B0820" w:rsidRPr="00F02979" w:rsidRDefault="009B0820" w:rsidP="00F3262D">
      <w:pPr>
        <w:pStyle w:val="Zhlav"/>
        <w:keepNext/>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w:t>
      </w:r>
      <w:proofErr w:type="gramStart"/>
      <w:r w:rsidRPr="00F02979">
        <w:rPr>
          <w:rFonts w:ascii="Arial" w:hAnsi="Arial" w:cs="Arial"/>
          <w:sz w:val="22"/>
          <w:szCs w:val="22"/>
        </w:rPr>
        <w:t xml:space="preserve">110 </w:t>
      </w:r>
      <w:r w:rsidR="004F3207" w:rsidRPr="00F02979">
        <w:rPr>
          <w:rFonts w:ascii="Arial" w:hAnsi="Arial" w:cs="Arial"/>
          <w:sz w:val="22"/>
          <w:szCs w:val="22"/>
        </w:rPr>
        <w:t xml:space="preserve">00  </w:t>
      </w:r>
      <w:r w:rsidRPr="00F02979">
        <w:rPr>
          <w:rFonts w:ascii="Arial" w:hAnsi="Arial" w:cs="Arial"/>
          <w:sz w:val="22"/>
          <w:szCs w:val="22"/>
        </w:rPr>
        <w:t>Praha</w:t>
      </w:r>
      <w:proofErr w:type="gramEnd"/>
      <w:r w:rsidRPr="00F02979">
        <w:rPr>
          <w:rFonts w:ascii="Arial" w:hAnsi="Arial" w:cs="Arial"/>
          <w:sz w:val="22"/>
          <w:szCs w:val="22"/>
        </w:rPr>
        <w:t xml:space="preserve"> 1</w:t>
      </w:r>
      <w:r w:rsidR="00043A83" w:rsidRPr="00F02979">
        <w:rPr>
          <w:rFonts w:ascii="Arial" w:hAnsi="Arial" w:cs="Arial"/>
          <w:sz w:val="22"/>
          <w:szCs w:val="22"/>
        </w:rPr>
        <w:t>- Staré Město</w:t>
      </w:r>
      <w:r w:rsidRPr="00F02979">
        <w:rPr>
          <w:rFonts w:ascii="Arial" w:hAnsi="Arial" w:cs="Arial"/>
          <w:b/>
          <w:sz w:val="22"/>
          <w:szCs w:val="22"/>
        </w:rPr>
        <w:tab/>
      </w:r>
    </w:p>
    <w:p w14:paraId="0FCCC44F" w14:textId="77777777" w:rsidR="001515B3" w:rsidRPr="00F02979" w:rsidRDefault="009B0820" w:rsidP="00F3262D">
      <w:pPr>
        <w:keepNext/>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14:paraId="3D93D4CE" w14:textId="77777777" w:rsidR="001515B3" w:rsidRPr="00F02979" w:rsidRDefault="001515B3" w:rsidP="00F3262D">
      <w:pPr>
        <w:keepNext/>
        <w:tabs>
          <w:tab w:val="left" w:pos="1560"/>
        </w:tabs>
        <w:rPr>
          <w:rFonts w:ascii="Arial" w:hAnsi="Arial" w:cs="Arial"/>
          <w:sz w:val="22"/>
          <w:szCs w:val="22"/>
        </w:rPr>
      </w:pPr>
      <w:r w:rsidRPr="00F02979">
        <w:rPr>
          <w:rFonts w:ascii="Arial" w:hAnsi="Arial" w:cs="Arial"/>
          <w:sz w:val="22"/>
          <w:szCs w:val="22"/>
        </w:rPr>
        <w:tab/>
        <w:t>DIČ: CZ03447286</w:t>
      </w:r>
    </w:p>
    <w:p w14:paraId="6B57AEF6" w14:textId="77777777" w:rsidR="00463221" w:rsidRPr="00F02979" w:rsidRDefault="00463221" w:rsidP="00F3262D">
      <w:pPr>
        <w:keepNext/>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 xml:space="preserve">spis. </w:t>
      </w:r>
      <w:proofErr w:type="gramStart"/>
      <w:r w:rsidR="00E11E25">
        <w:rPr>
          <w:rFonts w:ascii="Arial" w:hAnsi="Arial" w:cs="Arial"/>
          <w:sz w:val="22"/>
          <w:szCs w:val="22"/>
        </w:rPr>
        <w:t>zn.</w:t>
      </w:r>
      <w:proofErr w:type="gramEnd"/>
      <w:r w:rsidR="00E11E25" w:rsidRPr="00F02979">
        <w:rPr>
          <w:rFonts w:ascii="Arial" w:hAnsi="Arial" w:cs="Arial"/>
          <w:sz w:val="22"/>
          <w:szCs w:val="22"/>
        </w:rPr>
        <w:t xml:space="preserve"> </w:t>
      </w:r>
      <w:r w:rsidRPr="00F02979">
        <w:rPr>
          <w:rFonts w:ascii="Arial" w:hAnsi="Arial" w:cs="Arial"/>
          <w:sz w:val="22"/>
          <w:szCs w:val="22"/>
        </w:rPr>
        <w:t>B20059</w:t>
      </w:r>
    </w:p>
    <w:p w14:paraId="1DE00230" w14:textId="77777777" w:rsidR="00BD6C06" w:rsidRPr="00F02979" w:rsidRDefault="009B0820" w:rsidP="00F3262D">
      <w:pPr>
        <w:keepNext/>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14:paraId="35C0B7CA" w14:textId="77777777" w:rsidR="009B0820" w:rsidRPr="00F02979" w:rsidRDefault="00BD6C06" w:rsidP="00F3262D">
      <w:pPr>
        <w:keepNext/>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proofErr w:type="gramStart"/>
      <w:r w:rsidRPr="00F02979">
        <w:rPr>
          <w:rFonts w:ascii="Arial" w:hAnsi="Arial" w:cs="Arial"/>
          <w:sz w:val="22"/>
          <w:szCs w:val="22"/>
        </w:rPr>
        <w:t>č.ú</w:t>
      </w:r>
      <w:proofErr w:type="spellEnd"/>
      <w:r w:rsidRPr="00F02979">
        <w:rPr>
          <w:rFonts w:ascii="Arial" w:hAnsi="Arial" w:cs="Arial"/>
          <w:sz w:val="22"/>
          <w:szCs w:val="22"/>
        </w:rPr>
        <w:t>. 2023100003/6000</w:t>
      </w:r>
      <w:proofErr w:type="gramEnd"/>
    </w:p>
    <w:p w14:paraId="3D579DBE" w14:textId="77777777" w:rsidR="00DE77D1" w:rsidRDefault="009B0820" w:rsidP="00F3262D">
      <w:pPr>
        <w:pStyle w:val="Zpat"/>
        <w:keepNex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MBA, generálním ředitelem a předsedou </w:t>
      </w:r>
    </w:p>
    <w:p w14:paraId="654B684C" w14:textId="77777777" w:rsidR="00DE77D1" w:rsidRPr="00DE77D1" w:rsidRDefault="00DE77D1" w:rsidP="00F3262D">
      <w:pPr>
        <w:pStyle w:val="Zpat"/>
        <w:keepNex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14:paraId="18ED297E" w14:textId="77777777" w:rsidR="00DE77D1" w:rsidRPr="00DE77D1" w:rsidRDefault="00DE77D1" w:rsidP="00F3262D">
      <w:pPr>
        <w:pStyle w:val="Zpat"/>
        <w:keepNex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14:paraId="5D5D803E" w14:textId="77777777" w:rsidR="00DE77D1" w:rsidRDefault="00DE77D1" w:rsidP="00F3262D">
      <w:pPr>
        <w:pStyle w:val="Zpat"/>
        <w:keepNex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14:paraId="670DB093" w14:textId="77777777" w:rsidR="008A43B8" w:rsidRDefault="008A43B8" w:rsidP="00F3262D">
      <w:pPr>
        <w:pStyle w:val="Zpat"/>
        <w:keepNext/>
        <w:tabs>
          <w:tab w:val="left" w:pos="1560"/>
          <w:tab w:val="right" w:pos="9639"/>
        </w:tabs>
        <w:rPr>
          <w:rFonts w:ascii="Arial" w:hAnsi="Arial" w:cs="Arial"/>
          <w:sz w:val="22"/>
          <w:szCs w:val="22"/>
        </w:rPr>
      </w:pPr>
      <w:r>
        <w:rPr>
          <w:rFonts w:ascii="Arial" w:hAnsi="Arial" w:cs="Arial"/>
          <w:sz w:val="22"/>
          <w:szCs w:val="22"/>
        </w:rPr>
        <w:t xml:space="preserve">                                              </w:t>
      </w:r>
      <w:r w:rsidRPr="008A43B8">
        <w:rPr>
          <w:rFonts w:ascii="Arial" w:hAnsi="Arial" w:cs="Arial"/>
          <w:sz w:val="22"/>
          <w:szCs w:val="22"/>
        </w:rPr>
        <w:t>Ing. Martin</w:t>
      </w:r>
      <w:r>
        <w:rPr>
          <w:rFonts w:ascii="Arial" w:hAnsi="Arial" w:cs="Arial"/>
          <w:sz w:val="22"/>
          <w:szCs w:val="22"/>
        </w:rPr>
        <w:t xml:space="preserve">em Pípou, </w:t>
      </w:r>
      <w:r w:rsidRPr="00DE77D1">
        <w:rPr>
          <w:rFonts w:ascii="Arial" w:hAnsi="Arial" w:cs="Arial"/>
          <w:sz w:val="22"/>
          <w:szCs w:val="22"/>
        </w:rPr>
        <w:t>členem představenstva</w:t>
      </w:r>
    </w:p>
    <w:p w14:paraId="133BE061" w14:textId="77777777" w:rsidR="008A43B8" w:rsidRDefault="008A43B8" w:rsidP="00F3262D">
      <w:pPr>
        <w:pStyle w:val="Zpat"/>
        <w:keepNext/>
        <w:tabs>
          <w:tab w:val="left" w:pos="1560"/>
          <w:tab w:val="right" w:pos="9639"/>
        </w:tabs>
        <w:rPr>
          <w:rFonts w:ascii="Arial" w:hAnsi="Arial" w:cs="Arial"/>
          <w:sz w:val="22"/>
          <w:szCs w:val="22"/>
        </w:rPr>
      </w:pPr>
    </w:p>
    <w:p w14:paraId="7B1BAF11" w14:textId="77777777" w:rsidR="00DD43B0" w:rsidRPr="00F02979" w:rsidRDefault="00367C19" w:rsidP="00BA195D">
      <w:pPr>
        <w:pStyle w:val="Zpat"/>
        <w:keepNext/>
        <w:tabs>
          <w:tab w:val="left" w:pos="1560"/>
          <w:tab w:val="right" w:pos="9639"/>
        </w:tabs>
        <w:ind w:left="1416"/>
        <w:jc w:val="both"/>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14:paraId="70182A77" w14:textId="77777777" w:rsidR="009B0820" w:rsidRPr="00F02979" w:rsidRDefault="009B0820" w:rsidP="00F3262D">
      <w:pPr>
        <w:keepNext/>
        <w:ind w:left="1416" w:firstLine="144"/>
        <w:rPr>
          <w:rFonts w:ascii="Arial" w:hAnsi="Arial" w:cs="Arial"/>
          <w:sz w:val="22"/>
          <w:szCs w:val="22"/>
        </w:rPr>
      </w:pPr>
    </w:p>
    <w:p w14:paraId="6A220AD8" w14:textId="77777777" w:rsidR="00364FBB" w:rsidRDefault="00364FBB" w:rsidP="00F3262D">
      <w:pPr>
        <w:keepNext/>
        <w:rPr>
          <w:rFonts w:ascii="Arial" w:hAnsi="Arial" w:cs="Arial"/>
          <w:sz w:val="22"/>
          <w:szCs w:val="22"/>
        </w:rPr>
      </w:pPr>
      <w:r>
        <w:rPr>
          <w:rFonts w:ascii="Arial" w:hAnsi="Arial" w:cs="Arial"/>
          <w:sz w:val="22"/>
          <w:szCs w:val="22"/>
        </w:rPr>
        <w:t xml:space="preserve">                        Osoby zmocněné k jednání ve věcech technických:  </w:t>
      </w:r>
    </w:p>
    <w:p w14:paraId="3706E4CC" w14:textId="504665BB" w:rsidR="00364FBB" w:rsidRDefault="00364FBB" w:rsidP="00F3262D">
      <w:pPr>
        <w:keepNext/>
        <w:spacing w:before="1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Ing. </w:t>
      </w:r>
      <w:r w:rsidR="002E2FD8">
        <w:rPr>
          <w:rFonts w:ascii="Arial" w:hAnsi="Arial" w:cs="Arial"/>
          <w:sz w:val="22"/>
          <w:szCs w:val="22"/>
        </w:rPr>
        <w:t>Jan Šesták</w:t>
      </w:r>
      <w:r>
        <w:rPr>
          <w:rFonts w:ascii="Arial" w:hAnsi="Arial" w:cs="Arial"/>
          <w:sz w:val="22"/>
          <w:szCs w:val="22"/>
        </w:rPr>
        <w:t xml:space="preserve">, </w:t>
      </w:r>
      <w:r w:rsidR="002E2FD8">
        <w:rPr>
          <w:rFonts w:ascii="Arial" w:hAnsi="Arial" w:cs="Arial"/>
          <w:sz w:val="22"/>
          <w:szCs w:val="22"/>
        </w:rPr>
        <w:t xml:space="preserve">vedoucí oddělení </w:t>
      </w:r>
      <w:r w:rsidR="001D633E">
        <w:rPr>
          <w:rFonts w:ascii="Arial" w:hAnsi="Arial" w:cs="Arial"/>
          <w:sz w:val="22"/>
          <w:szCs w:val="22"/>
        </w:rPr>
        <w:t xml:space="preserve">správy </w:t>
      </w:r>
      <w:r w:rsidR="002E2FD8">
        <w:rPr>
          <w:rFonts w:ascii="Arial" w:hAnsi="Arial" w:cs="Arial"/>
          <w:sz w:val="22"/>
          <w:szCs w:val="22"/>
        </w:rPr>
        <w:t>mostů</w:t>
      </w:r>
    </w:p>
    <w:p w14:paraId="1E844845" w14:textId="1C5C85B7" w:rsidR="009B0820" w:rsidRPr="00F02979" w:rsidRDefault="00364FBB" w:rsidP="002E2FD8">
      <w:pPr>
        <w:pStyle w:val="Zhlav"/>
        <w:keepNext/>
        <w:tabs>
          <w:tab w:val="left" w:pos="708"/>
          <w:tab w:val="left" w:pos="5103"/>
        </w:tabs>
        <w:rPr>
          <w:rFonts w:ascii="Arial" w:hAnsi="Arial" w:cs="Arial"/>
          <w:sz w:val="22"/>
          <w:szCs w:val="22"/>
        </w:rPr>
      </w:pPr>
      <w:r>
        <w:rPr>
          <w:rFonts w:ascii="Arial" w:hAnsi="Arial" w:cs="Arial"/>
          <w:sz w:val="22"/>
          <w:szCs w:val="22"/>
        </w:rPr>
        <w:t xml:space="preserve">               </w:t>
      </w:r>
      <w:r w:rsidR="002E2FD8">
        <w:rPr>
          <w:rFonts w:ascii="Arial" w:hAnsi="Arial" w:cs="Arial"/>
          <w:sz w:val="22"/>
          <w:szCs w:val="22"/>
        </w:rPr>
        <w:t xml:space="preserve">                               </w:t>
      </w:r>
      <w:r w:rsidR="002E2FD8" w:rsidRPr="002E2FD8">
        <w:rPr>
          <w:rFonts w:ascii="Arial" w:hAnsi="Arial" w:cs="Arial"/>
          <w:sz w:val="22"/>
          <w:szCs w:val="22"/>
        </w:rPr>
        <w:t xml:space="preserve">Ing. Arch. Eva Strejčková, referent odd. </w:t>
      </w:r>
      <w:proofErr w:type="gramStart"/>
      <w:r w:rsidR="001D633E">
        <w:rPr>
          <w:rFonts w:ascii="Arial" w:hAnsi="Arial" w:cs="Arial"/>
          <w:sz w:val="22"/>
          <w:szCs w:val="22"/>
        </w:rPr>
        <w:t>správy</w:t>
      </w:r>
      <w:proofErr w:type="gramEnd"/>
      <w:r w:rsidR="001D633E">
        <w:rPr>
          <w:rFonts w:ascii="Arial" w:hAnsi="Arial" w:cs="Arial"/>
          <w:sz w:val="22"/>
          <w:szCs w:val="22"/>
        </w:rPr>
        <w:t xml:space="preserve"> </w:t>
      </w:r>
      <w:r w:rsidR="002E2FD8" w:rsidRPr="002E2FD8">
        <w:rPr>
          <w:rFonts w:ascii="Arial" w:hAnsi="Arial" w:cs="Arial"/>
          <w:sz w:val="22"/>
          <w:szCs w:val="22"/>
        </w:rPr>
        <w:t>mostů,</w:t>
      </w:r>
      <w:r w:rsidR="009B0820" w:rsidRPr="00F02979">
        <w:rPr>
          <w:rFonts w:ascii="Arial" w:hAnsi="Arial" w:cs="Arial"/>
          <w:sz w:val="22"/>
          <w:szCs w:val="22"/>
        </w:rPr>
        <w:tab/>
      </w:r>
      <w:r w:rsidR="009B0820" w:rsidRPr="00F02979">
        <w:rPr>
          <w:rFonts w:ascii="Arial" w:hAnsi="Arial" w:cs="Arial"/>
          <w:sz w:val="22"/>
          <w:szCs w:val="22"/>
        </w:rPr>
        <w:tab/>
      </w:r>
    </w:p>
    <w:p w14:paraId="53D53098" w14:textId="77777777" w:rsidR="002E2FD8" w:rsidRDefault="009B0820" w:rsidP="00F3262D">
      <w:pPr>
        <w:keepNext/>
        <w:rPr>
          <w:rFonts w:ascii="Arial" w:hAnsi="Arial" w:cs="Arial"/>
          <w:sz w:val="22"/>
          <w:szCs w:val="22"/>
        </w:rPr>
      </w:pPr>
      <w:r w:rsidRPr="00F02979">
        <w:rPr>
          <w:rFonts w:ascii="Arial" w:hAnsi="Arial" w:cs="Arial"/>
          <w:sz w:val="22"/>
          <w:szCs w:val="22"/>
        </w:rPr>
        <w:t> </w:t>
      </w:r>
    </w:p>
    <w:p w14:paraId="34B61388" w14:textId="77777777" w:rsidR="009B0820" w:rsidRPr="00F02979" w:rsidRDefault="009B0820" w:rsidP="00F3262D">
      <w:pPr>
        <w:keepNext/>
        <w:rPr>
          <w:rFonts w:ascii="Arial" w:hAnsi="Arial" w:cs="Arial"/>
          <w:sz w:val="22"/>
          <w:szCs w:val="22"/>
        </w:rPr>
      </w:pPr>
      <w:r w:rsidRPr="00F02979">
        <w:rPr>
          <w:rFonts w:ascii="Arial" w:hAnsi="Arial" w:cs="Arial"/>
          <w:sz w:val="22"/>
          <w:szCs w:val="22"/>
        </w:rPr>
        <w:t> </w:t>
      </w:r>
      <w:proofErr w:type="gramStart"/>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proofErr w:type="gramEnd"/>
      <w:r w:rsidRPr="00F02979">
        <w:rPr>
          <w:rFonts w:ascii="Arial" w:hAnsi="Arial" w:cs="Arial"/>
          <w:b/>
          <w:sz w:val="22"/>
          <w:szCs w:val="22"/>
        </w:rPr>
        <w:tab/>
      </w:r>
    </w:p>
    <w:p w14:paraId="481819DA" w14:textId="77777777" w:rsidR="00E11E25" w:rsidRDefault="009B0820" w:rsidP="00F3262D">
      <w:pPr>
        <w:keepNext/>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14:paraId="5FA4AB0B" w14:textId="77777777" w:rsidR="009B0820" w:rsidRPr="00F02979" w:rsidRDefault="00E11E25" w:rsidP="00F3262D">
      <w:pPr>
        <w:keepNext/>
        <w:tabs>
          <w:tab w:val="left" w:pos="1560"/>
        </w:tabs>
        <w:rPr>
          <w:rFonts w:ascii="Arial" w:hAnsi="Arial" w:cs="Arial"/>
          <w:sz w:val="22"/>
          <w:szCs w:val="22"/>
        </w:rPr>
      </w:pPr>
      <w:r>
        <w:rPr>
          <w:rFonts w:ascii="Arial" w:hAnsi="Arial" w:cs="Arial"/>
          <w:b/>
          <w:sz w:val="22"/>
          <w:szCs w:val="22"/>
        </w:rPr>
        <w:tab/>
      </w:r>
      <w:proofErr w:type="gramStart"/>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roofErr w:type="gramEnd"/>
    </w:p>
    <w:p w14:paraId="4B429F96" w14:textId="77777777" w:rsidR="009B0820" w:rsidRPr="00F02979" w:rsidRDefault="009B0820" w:rsidP="00F3262D">
      <w:pPr>
        <w:keepNext/>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r>
      <w:proofErr w:type="gramStart"/>
      <w:r w:rsidRPr="00F02979">
        <w:rPr>
          <w:rFonts w:ascii="Arial" w:hAnsi="Arial" w:cs="Arial"/>
          <w:sz w:val="22"/>
          <w:szCs w:val="22"/>
        </w:rPr>
        <w:t xml:space="preserve">DIČ: </w:t>
      </w:r>
      <w:r w:rsidRPr="00F02979">
        <w:rPr>
          <w:rFonts w:ascii="Arial" w:hAnsi="Arial" w:cs="Arial"/>
          <w:bCs/>
          <w:snapToGrid w:val="0"/>
          <w:sz w:val="22"/>
          <w:szCs w:val="22"/>
        </w:rPr>
        <w:t>......................</w:t>
      </w:r>
      <w:proofErr w:type="gramEnd"/>
    </w:p>
    <w:p w14:paraId="55F1081F" w14:textId="77777777" w:rsidR="00E11E25" w:rsidRDefault="009B0820" w:rsidP="00F3262D">
      <w:pPr>
        <w:pStyle w:val="Zhlav"/>
        <w:keepNext/>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proofErr w:type="gramStart"/>
      <w:r w:rsidR="00800ABA">
        <w:rPr>
          <w:rFonts w:ascii="Arial" w:hAnsi="Arial" w:cs="Arial"/>
          <w:sz w:val="22"/>
          <w:szCs w:val="22"/>
        </w:rPr>
        <w:t>z</w:t>
      </w:r>
      <w:r w:rsidR="006F4D27">
        <w:rPr>
          <w:rFonts w:ascii="Arial" w:hAnsi="Arial" w:cs="Arial"/>
          <w:sz w:val="22"/>
          <w:szCs w:val="22"/>
        </w:rPr>
        <w:t>n.</w:t>
      </w:r>
      <w:proofErr w:type="gramEnd"/>
    </w:p>
    <w:p w14:paraId="1AD163CE" w14:textId="77777777" w:rsidR="009B0820" w:rsidRPr="00F02979" w:rsidRDefault="00E11E25" w:rsidP="00F3262D">
      <w:pPr>
        <w:pStyle w:val="Zhlav"/>
        <w:keepNext/>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 xml:space="preserve">Bankovní </w:t>
      </w:r>
      <w:proofErr w:type="gramStart"/>
      <w:r w:rsidR="009B0820" w:rsidRPr="00F02979">
        <w:rPr>
          <w:rFonts w:ascii="Arial" w:hAnsi="Arial" w:cs="Arial"/>
          <w:sz w:val="22"/>
          <w:szCs w:val="22"/>
        </w:rPr>
        <w:t>spojení:  ...................</w:t>
      </w:r>
      <w:proofErr w:type="gramEnd"/>
    </w:p>
    <w:p w14:paraId="6DEEA7CE" w14:textId="77777777" w:rsidR="009B0820" w:rsidRPr="00F02979" w:rsidRDefault="009B0820" w:rsidP="00F3262D">
      <w:pPr>
        <w:pStyle w:val="Zpat"/>
        <w:keepNext/>
        <w:tabs>
          <w:tab w:val="left" w:pos="1560"/>
        </w:tabs>
        <w:rPr>
          <w:rFonts w:ascii="Arial" w:hAnsi="Arial" w:cs="Arial"/>
          <w:sz w:val="22"/>
          <w:szCs w:val="22"/>
        </w:rPr>
      </w:pPr>
      <w:r w:rsidRPr="00F02979">
        <w:rPr>
          <w:rFonts w:ascii="Arial" w:hAnsi="Arial" w:cs="Arial"/>
          <w:sz w:val="22"/>
          <w:szCs w:val="22"/>
        </w:rPr>
        <w:tab/>
      </w:r>
      <w:proofErr w:type="gramStart"/>
      <w:r w:rsidRPr="00F02979">
        <w:rPr>
          <w:rFonts w:ascii="Arial" w:hAnsi="Arial" w:cs="Arial"/>
          <w:sz w:val="22"/>
          <w:szCs w:val="22"/>
        </w:rPr>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w:t>
      </w:r>
      <w:proofErr w:type="gramEnd"/>
      <w:r w:rsidRPr="00F02979">
        <w:rPr>
          <w:rFonts w:ascii="Arial" w:hAnsi="Arial" w:cs="Arial"/>
          <w:sz w:val="22"/>
          <w:szCs w:val="22"/>
        </w:rPr>
        <w:t xml:space="preserve"> </w:t>
      </w:r>
    </w:p>
    <w:p w14:paraId="77A87F18" w14:textId="77777777" w:rsidR="009B0820" w:rsidRPr="00F02979" w:rsidRDefault="009B0820" w:rsidP="00F3262D">
      <w:pPr>
        <w:keepNext/>
        <w:ind w:left="1416" w:firstLine="144"/>
        <w:rPr>
          <w:rFonts w:ascii="Arial" w:hAnsi="Arial" w:cs="Arial"/>
          <w:sz w:val="22"/>
          <w:szCs w:val="22"/>
        </w:rPr>
      </w:pPr>
      <w:proofErr w:type="gramStart"/>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proofErr w:type="gramEnd"/>
      <w:r w:rsidRPr="00F02979">
        <w:rPr>
          <w:rFonts w:ascii="Arial" w:hAnsi="Arial" w:cs="Arial"/>
          <w:b/>
          <w:sz w:val="22"/>
          <w:szCs w:val="22"/>
        </w:rPr>
        <w:t xml:space="preserve">   </w:t>
      </w:r>
      <w:r w:rsidRPr="00F02979">
        <w:rPr>
          <w:rFonts w:ascii="Arial" w:hAnsi="Arial" w:cs="Arial"/>
          <w:sz w:val="22"/>
          <w:szCs w:val="22"/>
        </w:rPr>
        <w:t xml:space="preserve">                           </w:t>
      </w:r>
    </w:p>
    <w:p w14:paraId="1620C644" w14:textId="77777777" w:rsidR="009B0820" w:rsidRPr="00F02979" w:rsidRDefault="009B0820" w:rsidP="00F3262D">
      <w:pPr>
        <w:keepNext/>
        <w:spacing w:before="120"/>
        <w:rPr>
          <w:rFonts w:ascii="Arial" w:hAnsi="Arial" w:cs="Arial"/>
          <w:sz w:val="22"/>
          <w:szCs w:val="22"/>
        </w:rPr>
      </w:pPr>
      <w:r w:rsidRPr="00F02979">
        <w:rPr>
          <w:rFonts w:ascii="Arial" w:hAnsi="Arial" w:cs="Arial"/>
          <w:sz w:val="22"/>
          <w:szCs w:val="22"/>
        </w:rPr>
        <w:t xml:space="preserve">    Osoby zmocněné k jednání:</w:t>
      </w:r>
    </w:p>
    <w:p w14:paraId="0262CCA3" w14:textId="77777777" w:rsidR="009B0820" w:rsidRPr="00F02979" w:rsidRDefault="009B0820" w:rsidP="00F3262D">
      <w:pPr>
        <w:keepNext/>
        <w:ind w:left="1701"/>
        <w:rPr>
          <w:rFonts w:ascii="Arial" w:hAnsi="Arial" w:cs="Arial"/>
          <w:sz w:val="22"/>
          <w:szCs w:val="22"/>
        </w:rPr>
      </w:pPr>
      <w:r w:rsidRPr="00F02979">
        <w:rPr>
          <w:rFonts w:ascii="Arial" w:hAnsi="Arial" w:cs="Arial"/>
          <w:sz w:val="22"/>
          <w:szCs w:val="22"/>
        </w:rPr>
        <w:t xml:space="preserve">- ve věcech </w:t>
      </w:r>
      <w:proofErr w:type="gramStart"/>
      <w:r w:rsidRPr="00F02979">
        <w:rPr>
          <w:rFonts w:ascii="Arial" w:hAnsi="Arial" w:cs="Arial"/>
          <w:sz w:val="22"/>
          <w:szCs w:val="22"/>
        </w:rPr>
        <w:t>smluvních:     ............................</w:t>
      </w:r>
      <w:proofErr w:type="gramEnd"/>
      <w:r w:rsidRPr="00F02979">
        <w:rPr>
          <w:rFonts w:ascii="Arial" w:hAnsi="Arial" w:cs="Arial"/>
          <w:sz w:val="22"/>
          <w:szCs w:val="22"/>
        </w:rPr>
        <w:tab/>
      </w:r>
    </w:p>
    <w:p w14:paraId="235149F4" w14:textId="77777777" w:rsidR="009B0820" w:rsidRPr="00F02979" w:rsidRDefault="009B0820" w:rsidP="00F3262D">
      <w:pPr>
        <w:keepNext/>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w:t>
      </w:r>
      <w:proofErr w:type="gramStart"/>
      <w:r w:rsidRPr="00F02979">
        <w:rPr>
          <w:rFonts w:ascii="Arial" w:hAnsi="Arial" w:cs="Arial"/>
          <w:sz w:val="22"/>
          <w:szCs w:val="22"/>
        </w:rPr>
        <w:t>technických:  .............................</w:t>
      </w:r>
      <w:proofErr w:type="gramEnd"/>
    </w:p>
    <w:p w14:paraId="008EED17" w14:textId="77777777" w:rsidR="009B0820" w:rsidRPr="00F02979" w:rsidRDefault="009B0820" w:rsidP="00F3262D">
      <w:pPr>
        <w:keepNext/>
        <w:ind w:left="720"/>
        <w:rPr>
          <w:rFonts w:ascii="Arial" w:hAnsi="Arial" w:cs="Arial"/>
          <w:sz w:val="22"/>
          <w:szCs w:val="22"/>
        </w:rPr>
      </w:pPr>
      <w:r w:rsidRPr="00F02979">
        <w:rPr>
          <w:rFonts w:ascii="Arial" w:hAnsi="Arial" w:cs="Arial"/>
          <w:sz w:val="22"/>
          <w:szCs w:val="22"/>
        </w:rPr>
        <w:t xml:space="preserve">                 - hlavní stavbyvedoucí:  ………………</w:t>
      </w:r>
      <w:proofErr w:type="gramStart"/>
      <w:r w:rsidRPr="00F02979">
        <w:rPr>
          <w:rFonts w:ascii="Arial" w:hAnsi="Arial" w:cs="Arial"/>
          <w:sz w:val="22"/>
          <w:szCs w:val="22"/>
        </w:rPr>
        <w:t>…..</w:t>
      </w:r>
      <w:proofErr w:type="gramEnd"/>
    </w:p>
    <w:p w14:paraId="062A2E80" w14:textId="77777777" w:rsidR="009B0820" w:rsidRPr="00F02979" w:rsidRDefault="009B0820" w:rsidP="00F3262D">
      <w:pPr>
        <w:keepNext/>
        <w:rPr>
          <w:rFonts w:ascii="Arial" w:hAnsi="Arial" w:cs="Arial"/>
          <w:sz w:val="22"/>
          <w:szCs w:val="22"/>
        </w:rPr>
      </w:pPr>
      <w:r w:rsidRPr="00F02979">
        <w:rPr>
          <w:rFonts w:ascii="Arial" w:hAnsi="Arial" w:cs="Arial"/>
          <w:sz w:val="22"/>
          <w:szCs w:val="22"/>
        </w:rPr>
        <w:t xml:space="preserve">                    </w:t>
      </w:r>
    </w:p>
    <w:p w14:paraId="1B469F3F" w14:textId="77777777" w:rsidR="00224B80" w:rsidRPr="00F02979" w:rsidRDefault="00B46AD0" w:rsidP="00F3262D">
      <w:pPr>
        <w:keepNext/>
        <w:jc w:val="both"/>
        <w:rPr>
          <w:rFonts w:ascii="Arial" w:hAnsi="Arial" w:cs="Arial"/>
          <w:sz w:val="22"/>
          <w:szCs w:val="22"/>
        </w:rPr>
      </w:pPr>
      <w:r w:rsidRPr="00F02979">
        <w:rPr>
          <w:rFonts w:ascii="Arial" w:hAnsi="Arial" w:cs="Arial"/>
          <w:sz w:val="22"/>
          <w:szCs w:val="22"/>
        </w:rPr>
        <w:t xml:space="preserve">V případě změny údajů uvedených v bodě 1 a 2 článku I této smlouvy je povinna smluvní </w:t>
      </w:r>
      <w:r w:rsidR="002E2FD8">
        <w:rPr>
          <w:rFonts w:ascii="Arial" w:hAnsi="Arial" w:cs="Arial"/>
          <w:sz w:val="22"/>
          <w:szCs w:val="22"/>
        </w:rPr>
        <w:t xml:space="preserve">strana, u které změna nastala, </w:t>
      </w:r>
      <w:r w:rsidRPr="00F02979">
        <w:rPr>
          <w:rFonts w:ascii="Arial" w:hAnsi="Arial" w:cs="Arial"/>
          <w:sz w:val="22"/>
          <w:szCs w:val="22"/>
        </w:rPr>
        <w:t>informovat o ní druhou smluvní stranu, a to průkazným způsobem a bez zbytečného odkladu. V případě, že z důvodů nedodržení nebo porušení této povinnosti dojde ke škodě, zavazuje se strana, která škodu způsobila, tuto nahradit bez zbytečného odkladu, co</w:t>
      </w:r>
      <w:r w:rsidR="008A43B8">
        <w:rPr>
          <w:rFonts w:ascii="Arial" w:hAnsi="Arial" w:cs="Arial"/>
          <w:sz w:val="22"/>
          <w:szCs w:val="22"/>
        </w:rPr>
        <w:t xml:space="preserve"> </w:t>
      </w:r>
      <w:r w:rsidRPr="00F02979">
        <w:rPr>
          <w:rFonts w:ascii="Arial" w:hAnsi="Arial" w:cs="Arial"/>
          <w:sz w:val="22"/>
          <w:szCs w:val="22"/>
        </w:rPr>
        <w:t>k</w:t>
      </w:r>
      <w:r w:rsidR="002E2FD8">
        <w:rPr>
          <w:rFonts w:ascii="Arial" w:hAnsi="Arial" w:cs="Arial"/>
          <w:sz w:val="22"/>
          <w:szCs w:val="22"/>
        </w:rPr>
        <w:t> </w:t>
      </w:r>
      <w:r w:rsidRPr="00F02979">
        <w:rPr>
          <w:rFonts w:ascii="Arial" w:hAnsi="Arial" w:cs="Arial"/>
          <w:sz w:val="22"/>
          <w:szCs w:val="22"/>
        </w:rPr>
        <w:t>tomu bude poškozenou stranou vyzvána.</w:t>
      </w:r>
      <w:r w:rsidR="009B0820" w:rsidRPr="00F02979">
        <w:rPr>
          <w:rFonts w:ascii="Arial" w:hAnsi="Arial" w:cs="Arial"/>
          <w:sz w:val="22"/>
          <w:szCs w:val="22"/>
        </w:rPr>
        <w:t>  </w:t>
      </w:r>
    </w:p>
    <w:p w14:paraId="7F580271" w14:textId="77777777" w:rsidR="00BB3CDE" w:rsidRDefault="00BB3CDE" w:rsidP="00F3262D">
      <w:pPr>
        <w:keepNext/>
        <w:jc w:val="both"/>
        <w:rPr>
          <w:rFonts w:ascii="Arial" w:hAnsi="Arial" w:cs="Arial"/>
          <w:sz w:val="22"/>
          <w:szCs w:val="22"/>
        </w:rPr>
      </w:pPr>
    </w:p>
    <w:p w14:paraId="6A1A3A0E" w14:textId="77777777" w:rsidR="006A16FB" w:rsidRDefault="006A16FB" w:rsidP="00F3262D">
      <w:pPr>
        <w:keepNext/>
        <w:jc w:val="both"/>
        <w:rPr>
          <w:rFonts w:ascii="Arial" w:hAnsi="Arial" w:cs="Arial"/>
          <w:sz w:val="22"/>
          <w:szCs w:val="22"/>
        </w:rPr>
      </w:pPr>
    </w:p>
    <w:p w14:paraId="0B3211D1" w14:textId="77777777" w:rsidR="006A16FB" w:rsidRDefault="006A16FB" w:rsidP="00F3262D">
      <w:pPr>
        <w:keepNext/>
        <w:jc w:val="both"/>
        <w:rPr>
          <w:rFonts w:ascii="Arial" w:hAnsi="Arial" w:cs="Arial"/>
          <w:sz w:val="22"/>
          <w:szCs w:val="22"/>
        </w:rPr>
      </w:pPr>
    </w:p>
    <w:p w14:paraId="1AE23387" w14:textId="77777777" w:rsidR="006A16FB" w:rsidRPr="00F02979" w:rsidRDefault="006A16FB" w:rsidP="00F3262D">
      <w:pPr>
        <w:keepNext/>
        <w:jc w:val="both"/>
        <w:rPr>
          <w:rFonts w:ascii="Arial" w:hAnsi="Arial" w:cs="Arial"/>
          <w:sz w:val="22"/>
          <w:szCs w:val="22"/>
        </w:rPr>
      </w:pPr>
    </w:p>
    <w:p w14:paraId="6E629FB2" w14:textId="77777777" w:rsidR="00D14BA0" w:rsidRDefault="00D14BA0" w:rsidP="00F3262D">
      <w:pPr>
        <w:pStyle w:val="Nadpis2"/>
        <w:keepNext/>
        <w:jc w:val="center"/>
        <w:rPr>
          <w:rFonts w:ascii="Arial" w:hAnsi="Arial" w:cs="Arial"/>
          <w:sz w:val="22"/>
          <w:szCs w:val="22"/>
        </w:rPr>
      </w:pPr>
    </w:p>
    <w:p w14:paraId="589574CF" w14:textId="77777777" w:rsidR="008A43B8" w:rsidRPr="00F02979" w:rsidRDefault="008A43B8" w:rsidP="00F3262D">
      <w:pPr>
        <w:pStyle w:val="Nadpis2"/>
        <w:keepNext/>
        <w:jc w:val="center"/>
        <w:rPr>
          <w:rFonts w:ascii="Arial" w:hAnsi="Arial" w:cs="Arial"/>
          <w:sz w:val="22"/>
          <w:szCs w:val="22"/>
        </w:rPr>
      </w:pPr>
    </w:p>
    <w:p w14:paraId="78AF20DB"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lastRenderedPageBreak/>
        <w:t>II.</w:t>
      </w:r>
    </w:p>
    <w:p w14:paraId="718C74D5"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xml:space="preserve">Předmět smlouvy </w:t>
      </w:r>
    </w:p>
    <w:p w14:paraId="346AF236" w14:textId="77777777" w:rsidR="009B0820" w:rsidRPr="00F02979" w:rsidRDefault="009B0820" w:rsidP="00F3262D">
      <w:pPr>
        <w:pStyle w:val="Nadpis2"/>
        <w:keepNext/>
        <w:rPr>
          <w:rFonts w:ascii="Arial" w:hAnsi="Arial" w:cs="Arial"/>
          <w:sz w:val="22"/>
          <w:szCs w:val="22"/>
        </w:rPr>
      </w:pPr>
      <w:r w:rsidRPr="00F02979">
        <w:rPr>
          <w:rFonts w:ascii="Arial" w:hAnsi="Arial" w:cs="Arial"/>
          <w:sz w:val="22"/>
          <w:szCs w:val="22"/>
        </w:rPr>
        <w:t> </w:t>
      </w:r>
    </w:p>
    <w:p w14:paraId="05DACB93" w14:textId="7A5E424D" w:rsidR="00DE77D1" w:rsidRDefault="001114B3" w:rsidP="00164E3E">
      <w:pPr>
        <w:pStyle w:val="Odstavecseseznamem"/>
        <w:keepNext/>
        <w:numPr>
          <w:ilvl w:val="0"/>
          <w:numId w:val="23"/>
        </w:numPr>
        <w:spacing w:before="120" w:line="240" w:lineRule="exact"/>
        <w:jc w:val="both"/>
        <w:rPr>
          <w:rFonts w:ascii="Arial" w:hAnsi="Arial" w:cs="Arial"/>
          <w:sz w:val="22"/>
          <w:szCs w:val="22"/>
        </w:rPr>
      </w:pPr>
      <w:r w:rsidRPr="007B7131">
        <w:rPr>
          <w:rFonts w:ascii="Arial" w:hAnsi="Arial" w:cs="Arial"/>
          <w:sz w:val="22"/>
          <w:szCs w:val="22"/>
          <w:u w:val="single"/>
        </w:rPr>
        <w:t xml:space="preserve">Předmětem </w:t>
      </w:r>
      <w:r w:rsidR="009B0820" w:rsidRPr="007B7131">
        <w:rPr>
          <w:rFonts w:ascii="Arial" w:hAnsi="Arial" w:cs="Arial"/>
          <w:sz w:val="22"/>
          <w:szCs w:val="22"/>
          <w:u w:val="single"/>
        </w:rPr>
        <w:t>smlouvy je zhotovení díla</w:t>
      </w:r>
      <w:r w:rsidR="009B0820" w:rsidRPr="007B7131">
        <w:rPr>
          <w:rFonts w:ascii="Arial" w:hAnsi="Arial" w:cs="Arial"/>
          <w:sz w:val="22"/>
          <w:szCs w:val="22"/>
        </w:rPr>
        <w:t xml:space="preserve">: </w:t>
      </w:r>
      <w:r w:rsidR="00364FBB" w:rsidRPr="007B7131">
        <w:rPr>
          <w:rFonts w:ascii="Arial" w:hAnsi="Arial" w:cs="Arial"/>
          <w:b/>
          <w:sz w:val="22"/>
          <w:szCs w:val="22"/>
        </w:rPr>
        <w:t>„</w:t>
      </w:r>
      <w:r w:rsidR="00341C7F">
        <w:rPr>
          <w:rFonts w:ascii="Arial" w:hAnsi="Arial" w:cs="Arial"/>
          <w:b/>
          <w:sz w:val="22"/>
          <w:szCs w:val="22"/>
        </w:rPr>
        <w:t xml:space="preserve">V013 </w:t>
      </w:r>
      <w:r w:rsidR="00164E3E" w:rsidRPr="00164E3E">
        <w:rPr>
          <w:rFonts w:ascii="Arial" w:hAnsi="Arial" w:cs="Arial"/>
          <w:b/>
          <w:sz w:val="22"/>
          <w:szCs w:val="22"/>
        </w:rPr>
        <w:t>Čechův most – Oprava zábradlí včetně PKO a obnova uměleckořemeslné výzdoby zábradlí</w:t>
      </w:r>
      <w:r w:rsidR="00AF2844" w:rsidRPr="007B7131">
        <w:rPr>
          <w:rFonts w:ascii="Arial" w:hAnsi="Arial" w:cs="Arial"/>
          <w:b/>
          <w:sz w:val="22"/>
          <w:szCs w:val="22"/>
        </w:rPr>
        <w:t>“</w:t>
      </w:r>
      <w:r w:rsidR="00AF2844" w:rsidRPr="007B7131">
        <w:rPr>
          <w:rFonts w:ascii="Arial" w:hAnsi="Arial" w:cs="Arial"/>
          <w:sz w:val="22"/>
          <w:szCs w:val="22"/>
        </w:rPr>
        <w:t xml:space="preserve"> </w:t>
      </w:r>
      <w:r w:rsidR="00D14BA0" w:rsidRPr="007B7131">
        <w:rPr>
          <w:rFonts w:ascii="Arial" w:hAnsi="Arial" w:cs="Arial"/>
          <w:sz w:val="22"/>
          <w:szCs w:val="22"/>
        </w:rPr>
        <w:t xml:space="preserve">dle projektové dokumentace pro </w:t>
      </w:r>
      <w:r w:rsidR="00400D8C" w:rsidRPr="007B7131">
        <w:rPr>
          <w:rFonts w:ascii="Arial" w:hAnsi="Arial" w:cs="Arial"/>
          <w:sz w:val="22"/>
          <w:szCs w:val="22"/>
        </w:rPr>
        <w:t>provádění stavby (</w:t>
      </w:r>
      <w:r w:rsidR="00982AE4" w:rsidRPr="007B7131">
        <w:rPr>
          <w:rFonts w:ascii="Arial" w:hAnsi="Arial" w:cs="Arial"/>
          <w:sz w:val="22"/>
          <w:szCs w:val="22"/>
        </w:rPr>
        <w:t>DPS), zpracovan</w:t>
      </w:r>
      <w:r w:rsidR="009269A9" w:rsidRPr="007B7131">
        <w:rPr>
          <w:rFonts w:ascii="Arial" w:hAnsi="Arial" w:cs="Arial"/>
          <w:sz w:val="22"/>
          <w:szCs w:val="22"/>
        </w:rPr>
        <w:t>é</w:t>
      </w:r>
      <w:r w:rsidR="00982AE4" w:rsidRPr="007B7131">
        <w:rPr>
          <w:rFonts w:ascii="Arial" w:hAnsi="Arial" w:cs="Arial"/>
          <w:sz w:val="22"/>
          <w:szCs w:val="22"/>
        </w:rPr>
        <w:t xml:space="preserve"> společností </w:t>
      </w:r>
      <w:r w:rsidR="00164E3E" w:rsidRPr="00164E3E">
        <w:rPr>
          <w:rFonts w:ascii="Arial" w:hAnsi="Arial" w:cs="Arial"/>
          <w:sz w:val="22"/>
          <w:szCs w:val="22"/>
        </w:rPr>
        <w:t>TŠ atelier pro architekturu a pozemní stavby, s.r.o., Bělehradská 199/70, Praha 2</w:t>
      </w:r>
      <w:r w:rsidR="007B7131" w:rsidRPr="007B7131">
        <w:rPr>
          <w:rFonts w:ascii="Arial" w:hAnsi="Arial" w:cs="Arial"/>
          <w:sz w:val="22"/>
          <w:szCs w:val="22"/>
        </w:rPr>
        <w:t>.</w:t>
      </w:r>
    </w:p>
    <w:p w14:paraId="35C08498" w14:textId="77777777" w:rsidR="007B7131" w:rsidRPr="007B7131" w:rsidRDefault="007B7131" w:rsidP="007B7131">
      <w:pPr>
        <w:pStyle w:val="Odstavecseseznamem"/>
        <w:keepNext/>
        <w:spacing w:before="120" w:line="240" w:lineRule="exact"/>
        <w:ind w:left="360"/>
        <w:jc w:val="both"/>
        <w:rPr>
          <w:rFonts w:ascii="Arial" w:hAnsi="Arial" w:cs="Arial"/>
          <w:sz w:val="22"/>
          <w:szCs w:val="22"/>
        </w:rPr>
      </w:pPr>
      <w:bookmarkStart w:id="0" w:name="_GoBack"/>
      <w:bookmarkEnd w:id="0"/>
    </w:p>
    <w:p w14:paraId="35AB8BEB" w14:textId="77777777" w:rsidR="00B46AD0" w:rsidRPr="00B72F2E" w:rsidRDefault="00B46AD0" w:rsidP="00F3262D">
      <w:pPr>
        <w:pStyle w:val="Odstavecseseznamem"/>
        <w:keepNext/>
        <w:spacing w:before="600" w:line="240" w:lineRule="exact"/>
        <w:ind w:left="426"/>
        <w:jc w:val="both"/>
        <w:rPr>
          <w:rFonts w:ascii="Arial" w:hAnsi="Arial" w:cs="Arial"/>
          <w:sz w:val="22"/>
          <w:szCs w:val="22"/>
        </w:rPr>
      </w:pPr>
      <w:r w:rsidRPr="00B72F2E">
        <w:rPr>
          <w:rFonts w:ascii="Arial" w:hAnsi="Arial" w:cs="Arial"/>
          <w:sz w:val="22"/>
          <w:szCs w:val="22"/>
        </w:rPr>
        <w:t>Dílo je vymezeno následovně:</w:t>
      </w:r>
    </w:p>
    <w:p w14:paraId="112381E7" w14:textId="77777777" w:rsidR="00130ADB" w:rsidRPr="00B72F2E" w:rsidRDefault="00130ADB" w:rsidP="00F3262D">
      <w:pPr>
        <w:pStyle w:val="Odstavecseseznamem"/>
        <w:keepNext/>
        <w:spacing w:before="120"/>
        <w:ind w:left="426"/>
        <w:jc w:val="both"/>
        <w:rPr>
          <w:rFonts w:ascii="Arial" w:hAnsi="Arial" w:cs="Arial"/>
          <w:sz w:val="22"/>
          <w:szCs w:val="22"/>
        </w:rPr>
      </w:pPr>
    </w:p>
    <w:p w14:paraId="1A3B31FE" w14:textId="4682F652" w:rsidR="002E2FD8" w:rsidRPr="002E2FD8" w:rsidRDefault="002E2FD8" w:rsidP="00BA195D">
      <w:pPr>
        <w:keepNext/>
        <w:ind w:left="426"/>
        <w:jc w:val="both"/>
        <w:rPr>
          <w:rFonts w:ascii="Arial" w:hAnsi="Arial" w:cs="Arial"/>
          <w:sz w:val="22"/>
          <w:szCs w:val="22"/>
        </w:rPr>
      </w:pPr>
      <w:r w:rsidRPr="002E2FD8">
        <w:rPr>
          <w:rFonts w:ascii="Arial" w:hAnsi="Arial" w:cs="Arial"/>
          <w:sz w:val="22"/>
          <w:szCs w:val="22"/>
        </w:rPr>
        <w:t xml:space="preserve">Předmětem plnění je realizace opravy statických a konstrukčních závad zábradlí, obnovení protikorozní ochrany </w:t>
      </w:r>
      <w:r w:rsidR="001D633E">
        <w:rPr>
          <w:rFonts w:ascii="Arial" w:hAnsi="Arial" w:cs="Arial"/>
          <w:sz w:val="22"/>
          <w:szCs w:val="22"/>
        </w:rPr>
        <w:t>(</w:t>
      </w:r>
      <w:r w:rsidRPr="002E2FD8">
        <w:rPr>
          <w:rFonts w:ascii="Arial" w:hAnsi="Arial" w:cs="Arial"/>
          <w:sz w:val="22"/>
          <w:szCs w:val="22"/>
        </w:rPr>
        <w:t>PKO</w:t>
      </w:r>
      <w:r w:rsidR="001D633E">
        <w:rPr>
          <w:rFonts w:ascii="Arial" w:hAnsi="Arial" w:cs="Arial"/>
          <w:sz w:val="22"/>
          <w:szCs w:val="22"/>
        </w:rPr>
        <w:t>)</w:t>
      </w:r>
      <w:r w:rsidRPr="002E2FD8">
        <w:rPr>
          <w:rFonts w:ascii="Arial" w:hAnsi="Arial" w:cs="Arial"/>
          <w:sz w:val="22"/>
          <w:szCs w:val="22"/>
        </w:rPr>
        <w:t xml:space="preserve"> a uměleckořemeslné výzdoby zábradlí.</w:t>
      </w:r>
    </w:p>
    <w:p w14:paraId="6BF9A427" w14:textId="77777777" w:rsidR="002E2FD8" w:rsidRDefault="002E2FD8" w:rsidP="00BA195D">
      <w:pPr>
        <w:keepNext/>
        <w:ind w:left="426"/>
        <w:jc w:val="both"/>
        <w:rPr>
          <w:rFonts w:ascii="Arial" w:hAnsi="Arial" w:cs="Arial"/>
          <w:sz w:val="22"/>
          <w:szCs w:val="22"/>
        </w:rPr>
      </w:pPr>
      <w:r w:rsidRPr="002E2FD8">
        <w:rPr>
          <w:rFonts w:ascii="Arial" w:hAnsi="Arial" w:cs="Arial"/>
          <w:sz w:val="22"/>
          <w:szCs w:val="22"/>
        </w:rPr>
        <w:t>Součástí opravovaného zábradlí jsou značně poškozené měděné reliéfy, které je potřeba zrestaurovat, případně doplnit.</w:t>
      </w:r>
    </w:p>
    <w:p w14:paraId="631B65ED" w14:textId="77777777" w:rsidR="002E2FD8" w:rsidRDefault="002E2FD8" w:rsidP="002E2FD8">
      <w:pPr>
        <w:keepNext/>
        <w:ind w:left="426"/>
        <w:rPr>
          <w:rFonts w:ascii="Arial" w:hAnsi="Arial" w:cs="Arial"/>
          <w:sz w:val="22"/>
          <w:szCs w:val="22"/>
        </w:rPr>
      </w:pPr>
    </w:p>
    <w:p w14:paraId="2D221562" w14:textId="77777777" w:rsidR="001515B3" w:rsidRPr="00B72F2E" w:rsidRDefault="001515B3" w:rsidP="002E2FD8">
      <w:pPr>
        <w:keepNext/>
        <w:ind w:left="426"/>
        <w:rPr>
          <w:rFonts w:ascii="Arial" w:hAnsi="Arial" w:cs="Arial"/>
          <w:sz w:val="22"/>
          <w:szCs w:val="22"/>
        </w:rPr>
      </w:pPr>
      <w:r w:rsidRPr="00B72F2E">
        <w:rPr>
          <w:rFonts w:ascii="Arial" w:hAnsi="Arial" w:cs="Arial"/>
          <w:sz w:val="22"/>
          <w:szCs w:val="22"/>
        </w:rPr>
        <w:t xml:space="preserve">Součástí předmětu plnění je:  </w:t>
      </w:r>
    </w:p>
    <w:p w14:paraId="0F9B13BE" w14:textId="77777777" w:rsidR="00330985" w:rsidRPr="00B72F2E" w:rsidRDefault="00330985" w:rsidP="00F3262D">
      <w:pPr>
        <w:keepNext/>
        <w:ind w:left="426"/>
        <w:rPr>
          <w:rFonts w:ascii="Arial" w:hAnsi="Arial" w:cs="Arial"/>
          <w:sz w:val="22"/>
          <w:szCs w:val="22"/>
        </w:rPr>
      </w:pPr>
    </w:p>
    <w:p w14:paraId="4B5109E8" w14:textId="77777777" w:rsidR="00164E3E" w:rsidRPr="00164E3E" w:rsidRDefault="00164E3E" w:rsidP="00164E3E">
      <w:pPr>
        <w:keepNext/>
        <w:numPr>
          <w:ilvl w:val="0"/>
          <w:numId w:val="20"/>
        </w:numPr>
        <w:tabs>
          <w:tab w:val="clear" w:pos="360"/>
          <w:tab w:val="num" w:pos="709"/>
          <w:tab w:val="num" w:pos="851"/>
        </w:tabs>
        <w:ind w:left="709" w:hanging="283"/>
        <w:rPr>
          <w:rFonts w:ascii="Arial" w:hAnsi="Arial" w:cs="Arial"/>
          <w:sz w:val="22"/>
          <w:szCs w:val="22"/>
        </w:rPr>
      </w:pPr>
      <w:r w:rsidRPr="00164E3E">
        <w:rPr>
          <w:rFonts w:ascii="Arial" w:hAnsi="Arial" w:cs="Arial"/>
          <w:sz w:val="22"/>
          <w:szCs w:val="22"/>
        </w:rPr>
        <w:t xml:space="preserve">zajištění stavebního povolení, nebo </w:t>
      </w:r>
    </w:p>
    <w:p w14:paraId="7EF5F7B9" w14:textId="77777777" w:rsidR="00164E3E" w:rsidRPr="00164E3E" w:rsidRDefault="00164E3E" w:rsidP="00164E3E">
      <w:pPr>
        <w:keepNext/>
        <w:numPr>
          <w:ilvl w:val="0"/>
          <w:numId w:val="20"/>
        </w:numPr>
        <w:tabs>
          <w:tab w:val="clear" w:pos="360"/>
          <w:tab w:val="num" w:pos="709"/>
          <w:tab w:val="num" w:pos="851"/>
        </w:tabs>
        <w:ind w:left="709" w:hanging="283"/>
        <w:rPr>
          <w:rFonts w:ascii="Arial" w:hAnsi="Arial" w:cs="Arial"/>
          <w:sz w:val="22"/>
          <w:szCs w:val="22"/>
        </w:rPr>
      </w:pPr>
      <w:r w:rsidRPr="00164E3E">
        <w:rPr>
          <w:rFonts w:ascii="Arial" w:hAnsi="Arial" w:cs="Arial"/>
          <w:sz w:val="22"/>
          <w:szCs w:val="22"/>
        </w:rPr>
        <w:t>zajištění ohlášení stavby – ohlášení BOZP (min. 8 dní před fyzickým započetím stavby)</w:t>
      </w:r>
    </w:p>
    <w:p w14:paraId="3D2D6A5F" w14:textId="77777777" w:rsidR="00164E3E" w:rsidRDefault="00330985" w:rsidP="00164E3E">
      <w:pPr>
        <w:keepNext/>
        <w:numPr>
          <w:ilvl w:val="0"/>
          <w:numId w:val="20"/>
        </w:numPr>
        <w:tabs>
          <w:tab w:val="clear" w:pos="360"/>
          <w:tab w:val="num" w:pos="-468"/>
          <w:tab w:val="num" w:pos="786"/>
        </w:tabs>
        <w:ind w:left="709" w:hanging="283"/>
        <w:rPr>
          <w:rFonts w:ascii="Arial" w:hAnsi="Arial" w:cs="Arial"/>
          <w:sz w:val="22"/>
          <w:szCs w:val="22"/>
        </w:rPr>
      </w:pPr>
      <w:r w:rsidRPr="00B72F2E">
        <w:rPr>
          <w:rFonts w:ascii="Arial" w:hAnsi="Arial" w:cs="Arial"/>
          <w:sz w:val="22"/>
          <w:szCs w:val="22"/>
        </w:rPr>
        <w:t>projekt a realizace DIO,</w:t>
      </w:r>
    </w:p>
    <w:p w14:paraId="12568339" w14:textId="77777777" w:rsidR="00164E3E" w:rsidRDefault="00164E3E" w:rsidP="00164E3E">
      <w:pPr>
        <w:keepNext/>
        <w:numPr>
          <w:ilvl w:val="0"/>
          <w:numId w:val="20"/>
        </w:numPr>
        <w:tabs>
          <w:tab w:val="clear" w:pos="360"/>
          <w:tab w:val="num" w:pos="-468"/>
          <w:tab w:val="num" w:pos="786"/>
        </w:tabs>
        <w:ind w:left="709" w:hanging="283"/>
        <w:rPr>
          <w:rFonts w:ascii="Arial" w:hAnsi="Arial" w:cs="Arial"/>
          <w:sz w:val="22"/>
          <w:szCs w:val="22"/>
        </w:rPr>
      </w:pPr>
      <w:r w:rsidRPr="00164E3E">
        <w:rPr>
          <w:rFonts w:ascii="Arial" w:hAnsi="Arial" w:cs="Arial"/>
          <w:sz w:val="22"/>
          <w:szCs w:val="22"/>
        </w:rPr>
        <w:t>dodání projektu RDS a DSPS v papírové i elektronické</w:t>
      </w:r>
      <w:r>
        <w:rPr>
          <w:rFonts w:ascii="Arial" w:hAnsi="Arial" w:cs="Arial"/>
          <w:sz w:val="22"/>
          <w:szCs w:val="22"/>
        </w:rPr>
        <w:t xml:space="preserve"> podobě</w:t>
      </w:r>
    </w:p>
    <w:p w14:paraId="1BF4EAD7" w14:textId="77777777" w:rsidR="00164E3E" w:rsidRDefault="00164E3E" w:rsidP="00164E3E">
      <w:pPr>
        <w:keepNext/>
        <w:numPr>
          <w:ilvl w:val="0"/>
          <w:numId w:val="20"/>
        </w:numPr>
        <w:tabs>
          <w:tab w:val="clear" w:pos="360"/>
          <w:tab w:val="num" w:pos="-468"/>
          <w:tab w:val="num" w:pos="786"/>
        </w:tabs>
        <w:ind w:left="709" w:hanging="283"/>
        <w:rPr>
          <w:rFonts w:ascii="Arial" w:hAnsi="Arial" w:cs="Arial"/>
          <w:sz w:val="22"/>
          <w:szCs w:val="22"/>
        </w:rPr>
      </w:pPr>
      <w:r w:rsidRPr="00164E3E">
        <w:rPr>
          <w:rFonts w:ascii="Arial" w:hAnsi="Arial" w:cs="Arial"/>
          <w:sz w:val="22"/>
          <w:szCs w:val="22"/>
        </w:rPr>
        <w:t>dodání veškerých TP, KZP a všech dokladů stavby</w:t>
      </w:r>
    </w:p>
    <w:p w14:paraId="1DE1F860" w14:textId="77777777" w:rsidR="00BC7259" w:rsidRPr="00164E3E" w:rsidRDefault="00164E3E" w:rsidP="00164E3E">
      <w:pPr>
        <w:keepNext/>
        <w:numPr>
          <w:ilvl w:val="0"/>
          <w:numId w:val="20"/>
        </w:numPr>
        <w:tabs>
          <w:tab w:val="clear" w:pos="360"/>
          <w:tab w:val="num" w:pos="-468"/>
          <w:tab w:val="num" w:pos="786"/>
        </w:tabs>
        <w:ind w:left="709" w:hanging="283"/>
        <w:rPr>
          <w:rFonts w:ascii="Arial" w:hAnsi="Arial" w:cs="Arial"/>
          <w:sz w:val="22"/>
          <w:szCs w:val="22"/>
        </w:rPr>
      </w:pPr>
      <w:r w:rsidRPr="00164E3E">
        <w:rPr>
          <w:rFonts w:ascii="Arial" w:hAnsi="Arial" w:cs="Arial"/>
          <w:sz w:val="22"/>
          <w:szCs w:val="22"/>
        </w:rPr>
        <w:t>dodání Referenčního listu</w:t>
      </w:r>
    </w:p>
    <w:p w14:paraId="01022C2F" w14:textId="77777777" w:rsidR="00164E3E" w:rsidRDefault="00164E3E" w:rsidP="00F3262D">
      <w:pPr>
        <w:keepNext/>
        <w:ind w:left="426"/>
        <w:jc w:val="both"/>
        <w:rPr>
          <w:rFonts w:ascii="Arial" w:hAnsi="Arial" w:cs="Arial"/>
          <w:sz w:val="22"/>
          <w:szCs w:val="22"/>
        </w:rPr>
      </w:pPr>
    </w:p>
    <w:p w14:paraId="4B65A81E" w14:textId="77777777" w:rsidR="00B953CF" w:rsidRPr="00F02979" w:rsidRDefault="00477FAB" w:rsidP="00F3262D">
      <w:pPr>
        <w:keepNext/>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14:paraId="15EF64B6" w14:textId="77777777" w:rsidR="00B46AD0" w:rsidRPr="00F02979" w:rsidRDefault="00B46AD0" w:rsidP="00F3262D">
      <w:pPr>
        <w:keepNext/>
        <w:ind w:left="426"/>
        <w:rPr>
          <w:rFonts w:ascii="Arial" w:hAnsi="Arial" w:cs="Arial"/>
          <w:sz w:val="22"/>
          <w:szCs w:val="22"/>
        </w:rPr>
      </w:pPr>
      <w:r w:rsidRPr="00F02979">
        <w:rPr>
          <w:rFonts w:ascii="Arial" w:hAnsi="Arial" w:cs="Arial"/>
          <w:sz w:val="22"/>
          <w:szCs w:val="22"/>
        </w:rPr>
        <w:t>(dále jen „dílo“).</w:t>
      </w:r>
    </w:p>
    <w:p w14:paraId="1BF768F2" w14:textId="77777777" w:rsidR="007C2F9F" w:rsidRPr="00F02979" w:rsidRDefault="007C2F9F" w:rsidP="00F3262D">
      <w:pPr>
        <w:keepNext/>
        <w:ind w:left="426"/>
        <w:rPr>
          <w:rFonts w:ascii="Arial" w:hAnsi="Arial" w:cs="Arial"/>
          <w:sz w:val="22"/>
          <w:szCs w:val="22"/>
        </w:rPr>
      </w:pPr>
    </w:p>
    <w:p w14:paraId="7D81C2AF" w14:textId="77777777" w:rsidR="009F136C" w:rsidRPr="00F02979" w:rsidRDefault="009B0820" w:rsidP="00F3262D">
      <w:pPr>
        <w:keepNext/>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364FBB">
        <w:rPr>
          <w:rFonts w:ascii="Arial" w:hAnsi="Arial" w:cs="Arial"/>
          <w:sz w:val="22"/>
          <w:szCs w:val="22"/>
        </w:rPr>
        <w:t xml:space="preserve">Praha </w:t>
      </w:r>
      <w:r w:rsidR="00164E3E">
        <w:rPr>
          <w:rFonts w:ascii="Arial" w:hAnsi="Arial" w:cs="Arial"/>
          <w:sz w:val="22"/>
          <w:szCs w:val="22"/>
        </w:rPr>
        <w:t>1, Čechův most</w:t>
      </w:r>
    </w:p>
    <w:p w14:paraId="7616AB4F" w14:textId="77777777" w:rsidR="00424D04" w:rsidRPr="00F02979" w:rsidRDefault="00094627" w:rsidP="00F3262D">
      <w:pPr>
        <w:keepNext/>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která byla dne 12. 1. 2017 s účinností ke dni 1. 4. 2017 uzavřena mezi Objednatelem a hlavním městem Prahou (pro účely této Smlouvy též jako „</w:t>
      </w:r>
      <w:proofErr w:type="gramStart"/>
      <w:r w:rsidR="002C7728" w:rsidRPr="00F02979">
        <w:rPr>
          <w:rFonts w:ascii="Arial" w:eastAsiaTheme="minorEastAsia" w:hAnsi="Arial" w:cs="Arial"/>
          <w:sz w:val="22"/>
          <w:szCs w:val="22"/>
        </w:rPr>
        <w:t xml:space="preserve">HLMP“), </w:t>
      </w:r>
      <w:r w:rsidR="008704BD" w:rsidRPr="00F02979">
        <w:rPr>
          <w:rFonts w:ascii="Arial" w:eastAsiaTheme="minorEastAsia" w:hAnsi="Arial" w:cs="Arial"/>
          <w:sz w:val="22"/>
          <w:szCs w:val="22"/>
        </w:rPr>
        <w:t xml:space="preserve"> když</w:t>
      </w:r>
      <w:proofErr w:type="gramEnd"/>
      <w:r w:rsidR="008704BD" w:rsidRPr="00F02979">
        <w:rPr>
          <w:rFonts w:ascii="Arial" w:eastAsiaTheme="minorEastAsia" w:hAnsi="Arial" w:cs="Arial"/>
          <w:sz w:val="22"/>
          <w:szCs w:val="22"/>
        </w:rPr>
        <w:t xml:space="preserve">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14:paraId="5EB6D9BA" w14:textId="77777777" w:rsidR="008704BD" w:rsidRPr="00F02979" w:rsidRDefault="00424D04" w:rsidP="00F3262D">
      <w:pPr>
        <w:keepNext/>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14:paraId="27CBA14B" w14:textId="3A1FD0C0" w:rsidR="00174BCA" w:rsidRDefault="00424D04" w:rsidP="00F3262D">
      <w:pPr>
        <w:keepNext/>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 xml:space="preserve">podmínkami </w:t>
      </w:r>
      <w:r w:rsidR="001D633E">
        <w:rPr>
          <w:rFonts w:ascii="Arial" w:hAnsi="Arial" w:cs="Arial"/>
          <w:sz w:val="22"/>
          <w:szCs w:val="22"/>
        </w:rPr>
        <w:t>zadávacího</w:t>
      </w:r>
      <w:r w:rsidR="001D633E" w:rsidRPr="00F02979">
        <w:rPr>
          <w:rFonts w:ascii="Arial" w:hAnsi="Arial" w:cs="Arial"/>
          <w:sz w:val="22"/>
          <w:szCs w:val="22"/>
        </w:rPr>
        <w:t xml:space="preserve"> </w:t>
      </w:r>
      <w:r w:rsidR="009B0820" w:rsidRPr="00F02979">
        <w:rPr>
          <w:rFonts w:ascii="Arial" w:hAnsi="Arial" w:cs="Arial"/>
          <w:sz w:val="22"/>
          <w:szCs w:val="22"/>
        </w:rPr>
        <w:t>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14:paraId="72DF8926" w14:textId="77777777" w:rsidR="006A16FB" w:rsidRPr="00F02979" w:rsidRDefault="006A16FB" w:rsidP="00F3262D">
      <w:pPr>
        <w:keepNext/>
        <w:ind w:left="426" w:hanging="426"/>
        <w:jc w:val="both"/>
        <w:rPr>
          <w:rFonts w:ascii="Arial" w:hAnsi="Arial" w:cs="Arial"/>
          <w:sz w:val="22"/>
          <w:szCs w:val="22"/>
        </w:rPr>
      </w:pPr>
    </w:p>
    <w:p w14:paraId="49F7833A" w14:textId="77777777" w:rsidR="009B0820" w:rsidRPr="00DF7ABF" w:rsidRDefault="009B0820" w:rsidP="00F3262D">
      <w:pPr>
        <w:pStyle w:val="Nadpis2"/>
        <w:keepNext/>
        <w:spacing w:before="120"/>
        <w:jc w:val="center"/>
        <w:rPr>
          <w:rFonts w:ascii="Arial" w:hAnsi="Arial" w:cs="Arial"/>
          <w:sz w:val="22"/>
          <w:szCs w:val="22"/>
        </w:rPr>
      </w:pPr>
      <w:r w:rsidRPr="00DF7ABF">
        <w:rPr>
          <w:rFonts w:ascii="Arial" w:hAnsi="Arial" w:cs="Arial"/>
          <w:sz w:val="22"/>
          <w:szCs w:val="22"/>
        </w:rPr>
        <w:t>III.</w:t>
      </w:r>
    </w:p>
    <w:p w14:paraId="37721EC3" w14:textId="77777777" w:rsidR="009B0820" w:rsidRPr="00F02979" w:rsidRDefault="009B0820" w:rsidP="00F3262D">
      <w:pPr>
        <w:pStyle w:val="Nadpis2"/>
        <w:keepNext/>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14:paraId="3012FEC0"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14:paraId="63C3D268" w14:textId="7369E7ED" w:rsidR="009B0820" w:rsidRPr="00C85576" w:rsidRDefault="009B0820" w:rsidP="00F3262D">
      <w:pPr>
        <w:pStyle w:val="Odstavecseseznamem"/>
        <w:keepNext/>
        <w:numPr>
          <w:ilvl w:val="0"/>
          <w:numId w:val="16"/>
        </w:numPr>
        <w:ind w:left="426" w:hanging="426"/>
        <w:rPr>
          <w:rFonts w:ascii="Arial" w:hAnsi="Arial" w:cs="Arial"/>
          <w:sz w:val="22"/>
          <w:szCs w:val="22"/>
        </w:rPr>
      </w:pPr>
      <w:r w:rsidRPr="00C85576">
        <w:rPr>
          <w:rFonts w:ascii="Arial" w:hAnsi="Arial" w:cs="Arial"/>
          <w:sz w:val="22"/>
          <w:szCs w:val="22"/>
        </w:rPr>
        <w:t>Termín zahájení</w:t>
      </w:r>
      <w:r w:rsidR="00964E34" w:rsidRPr="00C85576">
        <w:rPr>
          <w:rFonts w:ascii="Arial" w:hAnsi="Arial" w:cs="Arial"/>
          <w:sz w:val="22"/>
          <w:szCs w:val="22"/>
        </w:rPr>
        <w:t xml:space="preserve"> </w:t>
      </w:r>
      <w:proofErr w:type="gramStart"/>
      <w:r w:rsidR="00964E34" w:rsidRPr="00C85576">
        <w:rPr>
          <w:rFonts w:ascii="Arial" w:hAnsi="Arial" w:cs="Arial"/>
          <w:sz w:val="22"/>
          <w:szCs w:val="22"/>
        </w:rPr>
        <w:t>díla</w:t>
      </w:r>
      <w:r w:rsidRPr="00C85576">
        <w:rPr>
          <w:rFonts w:ascii="Arial" w:hAnsi="Arial" w:cs="Arial"/>
          <w:sz w:val="22"/>
          <w:szCs w:val="22"/>
        </w:rPr>
        <w:t xml:space="preserve">:  </w:t>
      </w:r>
      <w:r w:rsidR="001D633E" w:rsidRPr="00C85576">
        <w:rPr>
          <w:rFonts w:ascii="Arial" w:hAnsi="Arial" w:cs="Arial"/>
          <w:sz w:val="22"/>
          <w:szCs w:val="22"/>
        </w:rPr>
        <w:t>po</w:t>
      </w:r>
      <w:proofErr w:type="gramEnd"/>
      <w:r w:rsidR="001D633E" w:rsidRPr="00C85576">
        <w:rPr>
          <w:rFonts w:ascii="Arial" w:hAnsi="Arial" w:cs="Arial"/>
          <w:sz w:val="22"/>
          <w:szCs w:val="22"/>
        </w:rPr>
        <w:t xml:space="preserve"> nabytí účinnosti smlouvy </w:t>
      </w:r>
      <w:r w:rsidR="00164E3E" w:rsidRPr="00C85576">
        <w:rPr>
          <w:rFonts w:ascii="Arial" w:hAnsi="Arial" w:cs="Arial"/>
          <w:sz w:val="22"/>
          <w:szCs w:val="22"/>
        </w:rPr>
        <w:t>do 14 dnů od výzvy Objednatele a</w:t>
      </w:r>
      <w:r w:rsidRPr="00C85576">
        <w:rPr>
          <w:rFonts w:ascii="Arial" w:hAnsi="Arial" w:cs="Arial"/>
          <w:sz w:val="22"/>
          <w:szCs w:val="22"/>
        </w:rPr>
        <w:tab/>
      </w:r>
    </w:p>
    <w:p w14:paraId="6A6BC4A2" w14:textId="4F421B77" w:rsidR="009B0820" w:rsidRPr="00C85576" w:rsidRDefault="00964E34" w:rsidP="00F3262D">
      <w:pPr>
        <w:keepNext/>
        <w:spacing w:before="120"/>
        <w:ind w:left="426"/>
        <w:rPr>
          <w:rFonts w:ascii="Arial" w:hAnsi="Arial" w:cs="Arial"/>
          <w:sz w:val="22"/>
          <w:szCs w:val="22"/>
        </w:rPr>
      </w:pPr>
      <w:r w:rsidRPr="00C85576">
        <w:rPr>
          <w:rFonts w:ascii="Arial" w:hAnsi="Arial" w:cs="Arial"/>
          <w:sz w:val="22"/>
          <w:szCs w:val="22"/>
        </w:rPr>
        <w:t xml:space="preserve">Termín zahájení stavby: </w:t>
      </w:r>
      <w:r w:rsidR="00BA195D" w:rsidRPr="00C85576">
        <w:rPr>
          <w:rFonts w:ascii="Arial" w:hAnsi="Arial" w:cs="Arial"/>
          <w:sz w:val="22"/>
          <w:szCs w:val="22"/>
        </w:rPr>
        <w:t xml:space="preserve">ihned po výzvě Objednatele a </w:t>
      </w:r>
      <w:r w:rsidR="00F2193C" w:rsidRPr="00C85576">
        <w:rPr>
          <w:rFonts w:ascii="Arial" w:hAnsi="Arial" w:cs="Arial"/>
          <w:sz w:val="22"/>
          <w:szCs w:val="22"/>
        </w:rPr>
        <w:t>d</w:t>
      </w:r>
      <w:r w:rsidR="009B0820" w:rsidRPr="00C85576">
        <w:rPr>
          <w:rFonts w:ascii="Arial" w:hAnsi="Arial" w:cs="Arial"/>
          <w:sz w:val="22"/>
          <w:szCs w:val="22"/>
        </w:rPr>
        <w:t xml:space="preserve">le vydaného DIR, který zajišťuje </w:t>
      </w:r>
      <w:r w:rsidR="00251C13" w:rsidRPr="00C85576">
        <w:rPr>
          <w:rFonts w:ascii="Arial" w:hAnsi="Arial" w:cs="Arial"/>
          <w:sz w:val="22"/>
          <w:szCs w:val="22"/>
        </w:rPr>
        <w:t>zhotovitel</w:t>
      </w:r>
      <w:r w:rsidR="00F2193C" w:rsidRPr="00C85576">
        <w:rPr>
          <w:rFonts w:ascii="Arial" w:hAnsi="Arial" w:cs="Arial"/>
          <w:sz w:val="22"/>
          <w:szCs w:val="22"/>
        </w:rPr>
        <w:t xml:space="preserve">, </w:t>
      </w:r>
      <w:r w:rsidR="0080705F" w:rsidRPr="00C85576">
        <w:rPr>
          <w:rFonts w:ascii="Arial" w:hAnsi="Arial" w:cs="Arial"/>
          <w:sz w:val="22"/>
          <w:szCs w:val="22"/>
        </w:rPr>
        <w:t xml:space="preserve">ihned po předání místa realizace díla, nestanoví-li objednatel pozdější termín. </w:t>
      </w:r>
    </w:p>
    <w:p w14:paraId="4363676C" w14:textId="77777777" w:rsidR="009B0820" w:rsidRPr="00C85576" w:rsidRDefault="009B0820" w:rsidP="00F3262D">
      <w:pPr>
        <w:keepNext/>
        <w:ind w:left="426" w:hanging="426"/>
        <w:rPr>
          <w:rFonts w:ascii="Arial" w:hAnsi="Arial" w:cs="Arial"/>
          <w:sz w:val="22"/>
          <w:szCs w:val="22"/>
        </w:rPr>
      </w:pPr>
    </w:p>
    <w:p w14:paraId="57837BA4" w14:textId="77777777" w:rsidR="009B0820" w:rsidRPr="00C85576" w:rsidRDefault="009B0820" w:rsidP="00F3262D">
      <w:pPr>
        <w:pStyle w:val="Odstavecseseznamem"/>
        <w:keepNext/>
        <w:numPr>
          <w:ilvl w:val="0"/>
          <w:numId w:val="16"/>
        </w:numPr>
        <w:ind w:left="426" w:hanging="426"/>
        <w:rPr>
          <w:rFonts w:ascii="Arial" w:hAnsi="Arial" w:cs="Arial"/>
          <w:i/>
          <w:iCs/>
          <w:sz w:val="22"/>
          <w:szCs w:val="22"/>
        </w:rPr>
      </w:pPr>
      <w:r w:rsidRPr="00C85576">
        <w:rPr>
          <w:rFonts w:ascii="Arial" w:hAnsi="Arial" w:cs="Arial"/>
          <w:sz w:val="22"/>
          <w:szCs w:val="22"/>
        </w:rPr>
        <w:t xml:space="preserve">Termín dokončení:  </w:t>
      </w:r>
      <w:r w:rsidRPr="00C85576">
        <w:rPr>
          <w:rFonts w:ascii="Arial" w:hAnsi="Arial" w:cs="Arial"/>
          <w:i/>
          <w:iCs/>
          <w:sz w:val="22"/>
          <w:szCs w:val="22"/>
        </w:rPr>
        <w:t xml:space="preserve">  </w:t>
      </w:r>
      <w:r w:rsidRPr="00C85576">
        <w:rPr>
          <w:rFonts w:ascii="Arial" w:hAnsi="Arial" w:cs="Arial"/>
          <w:i/>
          <w:iCs/>
          <w:sz w:val="22"/>
          <w:szCs w:val="22"/>
        </w:rPr>
        <w:tab/>
        <w:t xml:space="preserve"> </w:t>
      </w:r>
    </w:p>
    <w:p w14:paraId="13B17DC0" w14:textId="77777777" w:rsidR="00FE5CE4" w:rsidRPr="00330985" w:rsidRDefault="009B0820" w:rsidP="006A16FB">
      <w:pPr>
        <w:pStyle w:val="Odstavecseseznamem"/>
        <w:keepNext/>
        <w:spacing w:before="120"/>
        <w:ind w:left="425"/>
        <w:contextualSpacing w:val="0"/>
        <w:rPr>
          <w:rFonts w:ascii="Arial" w:hAnsi="Arial" w:cs="Arial"/>
          <w:sz w:val="22"/>
          <w:szCs w:val="22"/>
        </w:rPr>
      </w:pPr>
      <w:r w:rsidRPr="00330985">
        <w:rPr>
          <w:rFonts w:ascii="Arial" w:hAnsi="Arial" w:cs="Arial"/>
          <w:sz w:val="22"/>
          <w:szCs w:val="22"/>
        </w:rPr>
        <w:t xml:space="preserve">Lhůta výstavby uvedená v kalendářních dnech činí: </w:t>
      </w:r>
    </w:p>
    <w:p w14:paraId="1B31FC74" w14:textId="77777777" w:rsidR="00FE5CE4" w:rsidRPr="00330985" w:rsidRDefault="00FE5CE4" w:rsidP="00F3262D">
      <w:pPr>
        <w:pStyle w:val="Odstavecseseznamem"/>
        <w:keepNext/>
        <w:ind w:left="426"/>
        <w:rPr>
          <w:rFonts w:ascii="Arial" w:hAnsi="Arial" w:cs="Arial"/>
          <w:sz w:val="22"/>
          <w:szCs w:val="22"/>
        </w:rPr>
      </w:pPr>
    </w:p>
    <w:p w14:paraId="67AEAF7A" w14:textId="77777777" w:rsidR="00B46AD0" w:rsidRPr="00330985" w:rsidRDefault="00B46AD0" w:rsidP="00F3262D">
      <w:pPr>
        <w:pStyle w:val="Odstavecseseznamem"/>
        <w:keepNext/>
        <w:spacing w:before="120"/>
        <w:ind w:left="425"/>
        <w:contextualSpacing w:val="0"/>
        <w:jc w:val="both"/>
        <w:outlineLvl w:val="1"/>
        <w:rPr>
          <w:rFonts w:ascii="Arial" w:hAnsi="Arial" w:cs="Arial"/>
          <w:bCs/>
          <w:sz w:val="22"/>
          <w:szCs w:val="22"/>
        </w:rPr>
      </w:pPr>
      <w:r w:rsidRPr="00330985">
        <w:rPr>
          <w:rFonts w:ascii="Arial" w:hAnsi="Arial" w:cs="Arial"/>
          <w:bCs/>
          <w:sz w:val="22"/>
          <w:szCs w:val="22"/>
        </w:rPr>
        <w:t>Při pozdním zahájení díla z důvodu prodlení objednatele s předáním místa realizace díla</w:t>
      </w:r>
      <w:r w:rsidR="00164E3E">
        <w:rPr>
          <w:rFonts w:ascii="Arial" w:hAnsi="Arial" w:cs="Arial"/>
          <w:bCs/>
          <w:sz w:val="22"/>
          <w:szCs w:val="22"/>
        </w:rPr>
        <w:t xml:space="preserve"> </w:t>
      </w:r>
      <w:r w:rsidRPr="00330985">
        <w:rPr>
          <w:rFonts w:ascii="Arial" w:hAnsi="Arial" w:cs="Arial"/>
          <w:bCs/>
          <w:sz w:val="22"/>
          <w:szCs w:val="22"/>
        </w:rPr>
        <w:t xml:space="preserve">se termíny dokončení o toto prodlení prodlouží. </w:t>
      </w:r>
    </w:p>
    <w:p w14:paraId="338EC425" w14:textId="77777777" w:rsidR="00B46AD0" w:rsidRPr="00330985" w:rsidRDefault="00B46AD0" w:rsidP="00F3262D">
      <w:pPr>
        <w:keepNext/>
        <w:tabs>
          <w:tab w:val="num" w:pos="426"/>
        </w:tabs>
        <w:ind w:left="426" w:hanging="426"/>
        <w:jc w:val="both"/>
        <w:outlineLvl w:val="1"/>
        <w:rPr>
          <w:rFonts w:ascii="Arial" w:hAnsi="Arial" w:cs="Arial"/>
          <w:bCs/>
          <w:sz w:val="22"/>
          <w:szCs w:val="22"/>
        </w:rPr>
      </w:pPr>
    </w:p>
    <w:p w14:paraId="07079DB4" w14:textId="77777777" w:rsidR="00330985" w:rsidRDefault="00330985" w:rsidP="00F3262D">
      <w:pPr>
        <w:pStyle w:val="Odstavecseseznamem"/>
        <w:keepNext/>
        <w:numPr>
          <w:ilvl w:val="0"/>
          <w:numId w:val="16"/>
        </w:numPr>
        <w:ind w:left="426" w:hanging="426"/>
        <w:jc w:val="both"/>
        <w:outlineLvl w:val="1"/>
        <w:rPr>
          <w:rFonts w:ascii="Arial" w:hAnsi="Arial" w:cs="Arial"/>
          <w:sz w:val="22"/>
          <w:szCs w:val="22"/>
        </w:rPr>
      </w:pPr>
      <w:r>
        <w:rPr>
          <w:rFonts w:ascii="Arial" w:hAnsi="Arial" w:cs="Arial"/>
          <w:sz w:val="22"/>
          <w:szCs w:val="22"/>
        </w:rPr>
        <w:t>Zhotovitel je povinen řádně a efektivně využívat možnou pracovní dobu, s ohledem na platné zákony a předpisy, zejména pak týkající se BOZP, hygienických předpisů, apod.</w:t>
      </w:r>
    </w:p>
    <w:p w14:paraId="4A39C933" w14:textId="77777777" w:rsidR="00330985" w:rsidRDefault="00330985" w:rsidP="00F3262D">
      <w:pPr>
        <w:pStyle w:val="Odstavecseseznamem"/>
        <w:keepNext/>
        <w:ind w:left="426"/>
        <w:jc w:val="both"/>
        <w:outlineLvl w:val="1"/>
        <w:rPr>
          <w:rFonts w:ascii="Arial" w:hAnsi="Arial" w:cs="Arial"/>
          <w:sz w:val="22"/>
          <w:szCs w:val="22"/>
        </w:rPr>
      </w:pPr>
    </w:p>
    <w:p w14:paraId="25E875F5" w14:textId="77777777" w:rsidR="00330985" w:rsidRPr="00B72F2E" w:rsidRDefault="00330985" w:rsidP="00F3262D">
      <w:pPr>
        <w:pStyle w:val="Odstavecseseznamem"/>
        <w:keepNext/>
        <w:numPr>
          <w:ilvl w:val="0"/>
          <w:numId w:val="16"/>
        </w:numPr>
        <w:ind w:left="426" w:hanging="426"/>
        <w:jc w:val="both"/>
        <w:outlineLvl w:val="1"/>
        <w:rPr>
          <w:rFonts w:ascii="Arial" w:hAnsi="Arial" w:cs="Arial"/>
          <w:sz w:val="22"/>
          <w:szCs w:val="22"/>
        </w:rPr>
      </w:pPr>
      <w:r>
        <w:rPr>
          <w:rFonts w:ascii="Arial" w:hAnsi="Arial" w:cs="Arial"/>
          <w:sz w:val="22"/>
          <w:szCs w:val="22"/>
        </w:rPr>
        <w:t xml:space="preserve">Zhotovitel se zavazuje při provádění díla postupovat řádně a efektivně, aby bylo dílo </w:t>
      </w:r>
      <w:r w:rsidRPr="00B72F2E">
        <w:rPr>
          <w:rFonts w:ascii="Arial" w:hAnsi="Arial" w:cs="Arial"/>
          <w:sz w:val="22"/>
          <w:szCs w:val="22"/>
        </w:rPr>
        <w:t>provedeno dle vydaného stavebního povolení.</w:t>
      </w:r>
    </w:p>
    <w:p w14:paraId="6201F5F8" w14:textId="77777777" w:rsidR="009F136C" w:rsidRPr="00B72F2E" w:rsidRDefault="009F136C" w:rsidP="00F3262D">
      <w:pPr>
        <w:pStyle w:val="Odstavecseseznamem"/>
        <w:keepNext/>
        <w:ind w:left="426"/>
        <w:outlineLvl w:val="1"/>
        <w:rPr>
          <w:rFonts w:ascii="Arial" w:hAnsi="Arial" w:cs="Arial"/>
          <w:sz w:val="22"/>
          <w:szCs w:val="22"/>
        </w:rPr>
      </w:pPr>
    </w:p>
    <w:p w14:paraId="1A772825" w14:textId="77777777" w:rsidR="00AF2844" w:rsidRPr="00B72F2E" w:rsidRDefault="00AF2844" w:rsidP="00F3262D">
      <w:pPr>
        <w:pStyle w:val="Odstavecseseznamem"/>
        <w:keepNext/>
        <w:rPr>
          <w:rFonts w:ascii="Arial" w:hAnsi="Arial" w:cs="Arial"/>
          <w:sz w:val="22"/>
          <w:szCs w:val="22"/>
        </w:rPr>
      </w:pPr>
    </w:p>
    <w:p w14:paraId="684BC964"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IV.</w:t>
      </w:r>
    </w:p>
    <w:p w14:paraId="3E79E125"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Cena díla</w:t>
      </w:r>
    </w:p>
    <w:p w14:paraId="64BF0FFF"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14:paraId="10D59563" w14:textId="77777777" w:rsidR="00B953CF" w:rsidRPr="00F02979" w:rsidRDefault="00B953CF" w:rsidP="00F3262D">
      <w:pPr>
        <w:pStyle w:val="Odstavecseseznamem"/>
        <w:keepNext/>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14:paraId="6CD0B215" w14:textId="77777777" w:rsidR="009B0820" w:rsidRPr="00F02979" w:rsidRDefault="009B0820" w:rsidP="00F3262D">
      <w:pPr>
        <w:keepNext/>
        <w:ind w:left="360"/>
        <w:jc w:val="both"/>
        <w:rPr>
          <w:rFonts w:ascii="Arial" w:hAnsi="Arial" w:cs="Arial"/>
          <w:sz w:val="22"/>
          <w:szCs w:val="22"/>
        </w:rPr>
      </w:pPr>
      <w:r w:rsidRPr="00F02979">
        <w:rPr>
          <w:rFonts w:ascii="Arial" w:hAnsi="Arial" w:cs="Arial"/>
          <w:sz w:val="22"/>
          <w:szCs w:val="22"/>
        </w:rPr>
        <w:t> </w:t>
      </w:r>
    </w:p>
    <w:p w14:paraId="1D4CB589" w14:textId="77777777" w:rsidR="009B0820" w:rsidRPr="00F02979" w:rsidRDefault="009B0820" w:rsidP="00F3262D">
      <w:pPr>
        <w:pStyle w:val="Odstavecseseznamem"/>
        <w:keepNext/>
        <w:numPr>
          <w:ilvl w:val="0"/>
          <w:numId w:val="10"/>
        </w:numPr>
        <w:rPr>
          <w:rFonts w:ascii="Arial" w:hAnsi="Arial" w:cs="Arial"/>
          <w:b/>
          <w:bCs/>
          <w:i/>
          <w:sz w:val="22"/>
          <w:szCs w:val="22"/>
        </w:rPr>
      </w:pPr>
      <w:r w:rsidRPr="00F02979">
        <w:rPr>
          <w:rFonts w:ascii="Arial" w:hAnsi="Arial" w:cs="Arial"/>
          <w:b/>
          <w:bCs/>
          <w:sz w:val="22"/>
          <w:szCs w:val="22"/>
        </w:rPr>
        <w:t xml:space="preserve">Celkem cena za dílo  bez </w:t>
      </w:r>
      <w:proofErr w:type="gramStart"/>
      <w:r w:rsidRPr="00F02979">
        <w:rPr>
          <w:rFonts w:ascii="Arial" w:hAnsi="Arial" w:cs="Arial"/>
          <w:b/>
          <w:bCs/>
          <w:sz w:val="22"/>
          <w:szCs w:val="22"/>
        </w:rPr>
        <w:t>DPH :</w:t>
      </w:r>
      <w:proofErr w:type="gramEnd"/>
      <w:r w:rsidRPr="00F02979">
        <w:rPr>
          <w:rFonts w:ascii="Arial" w:hAnsi="Arial" w:cs="Arial"/>
          <w:sz w:val="22"/>
          <w:szCs w:val="22"/>
        </w:rPr>
        <w:t xml:space="preserve">                                    </w:t>
      </w:r>
      <w:r w:rsidRPr="00F02979">
        <w:rPr>
          <w:rFonts w:ascii="Arial" w:hAnsi="Arial" w:cs="Arial"/>
          <w:sz w:val="22"/>
          <w:szCs w:val="22"/>
        </w:rPr>
        <w:tab/>
        <w:t xml:space="preserve"> </w:t>
      </w:r>
    </w:p>
    <w:p w14:paraId="22DCFD72" w14:textId="77777777" w:rsidR="009B0820" w:rsidRPr="00F02979" w:rsidRDefault="009B0820" w:rsidP="00F3262D">
      <w:pPr>
        <w:pStyle w:val="Nadpis2"/>
        <w:keepNext/>
        <w:ind w:left="360"/>
        <w:rPr>
          <w:rFonts w:ascii="Arial" w:hAnsi="Arial" w:cs="Arial"/>
          <w:i/>
          <w:sz w:val="22"/>
          <w:szCs w:val="22"/>
        </w:rPr>
      </w:pPr>
      <w:r w:rsidRPr="00F02979">
        <w:rPr>
          <w:rFonts w:ascii="Arial" w:hAnsi="Arial" w:cs="Arial"/>
          <w:i/>
          <w:sz w:val="22"/>
          <w:szCs w:val="22"/>
        </w:rPr>
        <w:t> </w:t>
      </w:r>
    </w:p>
    <w:p w14:paraId="12F3CC7E" w14:textId="77777777" w:rsidR="009B0820" w:rsidRPr="00F02979" w:rsidRDefault="009B0820" w:rsidP="00F3262D">
      <w:pPr>
        <w:pStyle w:val="Nadpis2"/>
        <w:keepNext/>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14:paraId="2DF8BB97" w14:textId="77777777" w:rsidR="009B0820" w:rsidRPr="00F02979" w:rsidRDefault="009B0820" w:rsidP="00F3262D">
      <w:pPr>
        <w:keepNext/>
        <w:rPr>
          <w:rFonts w:ascii="Arial" w:hAnsi="Arial" w:cs="Arial"/>
          <w:sz w:val="22"/>
          <w:szCs w:val="22"/>
          <w:u w:val="single"/>
        </w:rPr>
      </w:pPr>
      <w:r w:rsidRPr="00F02979">
        <w:rPr>
          <w:rFonts w:ascii="Arial" w:hAnsi="Arial" w:cs="Arial"/>
          <w:sz w:val="22"/>
          <w:szCs w:val="22"/>
        </w:rPr>
        <w:t xml:space="preserve">      </w:t>
      </w:r>
    </w:p>
    <w:p w14:paraId="3A416413" w14:textId="77777777" w:rsidR="009B0820" w:rsidRPr="00F02979" w:rsidRDefault="009B0820" w:rsidP="00F3262D">
      <w:pPr>
        <w:pStyle w:val="Nadpis2"/>
        <w:keepNext/>
        <w:rPr>
          <w:rFonts w:ascii="Arial" w:hAnsi="Arial" w:cs="Arial"/>
          <w:sz w:val="22"/>
          <w:szCs w:val="22"/>
        </w:rPr>
      </w:pPr>
      <w:r w:rsidRPr="00F02979">
        <w:rPr>
          <w:rFonts w:ascii="Arial" w:hAnsi="Arial" w:cs="Arial"/>
          <w:sz w:val="22"/>
          <w:szCs w:val="22"/>
        </w:rPr>
        <w:t xml:space="preserve">     Cena celkem včetně </w:t>
      </w:r>
      <w:proofErr w:type="gramStart"/>
      <w:r w:rsidRPr="00F02979">
        <w:rPr>
          <w:rFonts w:ascii="Arial" w:hAnsi="Arial" w:cs="Arial"/>
          <w:sz w:val="22"/>
          <w:szCs w:val="22"/>
        </w:rPr>
        <w:t>DPH :</w:t>
      </w:r>
      <w:proofErr w:type="gramEnd"/>
      <w:r w:rsidRPr="00F02979">
        <w:rPr>
          <w:rFonts w:ascii="Arial" w:hAnsi="Arial" w:cs="Arial"/>
          <w:sz w:val="22"/>
          <w:szCs w:val="22"/>
        </w:rPr>
        <w:t xml:space="preserve">                                  </w:t>
      </w:r>
    </w:p>
    <w:p w14:paraId="79A90D08" w14:textId="77777777" w:rsidR="009B0820" w:rsidRDefault="009B0820" w:rsidP="00F3262D">
      <w:pPr>
        <w:pStyle w:val="Nadpis2"/>
        <w:keepNext/>
        <w:rPr>
          <w:rFonts w:ascii="Arial" w:hAnsi="Arial" w:cs="Arial"/>
          <w:sz w:val="22"/>
          <w:szCs w:val="22"/>
        </w:rPr>
      </w:pPr>
      <w:r w:rsidRPr="00F02979">
        <w:rPr>
          <w:rFonts w:ascii="Arial" w:hAnsi="Arial" w:cs="Arial"/>
          <w:sz w:val="22"/>
          <w:szCs w:val="22"/>
        </w:rPr>
        <w:t> </w:t>
      </w:r>
    </w:p>
    <w:p w14:paraId="6565EDD4" w14:textId="77777777" w:rsidR="00B47FC9" w:rsidRPr="00BA195D" w:rsidRDefault="00B47FC9" w:rsidP="00F3262D">
      <w:pPr>
        <w:pStyle w:val="Nadpis2"/>
        <w:keepNext/>
        <w:rPr>
          <w:rFonts w:ascii="Arial" w:hAnsi="Arial" w:cs="Arial"/>
          <w:sz w:val="22"/>
          <w:szCs w:val="22"/>
        </w:rPr>
      </w:pPr>
      <w:r>
        <w:rPr>
          <w:rFonts w:ascii="Arial" w:hAnsi="Arial" w:cs="Arial"/>
          <w:sz w:val="22"/>
          <w:szCs w:val="22"/>
        </w:rPr>
        <w:t xml:space="preserve">      </w:t>
      </w:r>
      <w:r w:rsidRPr="00BA195D">
        <w:rPr>
          <w:rFonts w:ascii="Arial" w:hAnsi="Arial" w:cs="Arial"/>
          <w:sz w:val="22"/>
          <w:szCs w:val="22"/>
        </w:rPr>
        <w:t>Podrobná specifikace ceny je uvedena v příloze Položkový rozpočet.</w:t>
      </w:r>
    </w:p>
    <w:p w14:paraId="1261DD06" w14:textId="77777777" w:rsidR="00B47FC9" w:rsidRPr="00BA195D" w:rsidRDefault="00B47FC9" w:rsidP="00F3262D">
      <w:pPr>
        <w:pStyle w:val="Nadpis2"/>
        <w:keepNext/>
        <w:rPr>
          <w:rFonts w:ascii="Arial" w:hAnsi="Arial" w:cs="Arial"/>
          <w:b w:val="0"/>
          <w:bCs/>
          <w:sz w:val="22"/>
          <w:szCs w:val="22"/>
        </w:rPr>
      </w:pPr>
    </w:p>
    <w:p w14:paraId="4F68DE16" w14:textId="0CF2E369" w:rsidR="009B0820" w:rsidRPr="00BA195D" w:rsidRDefault="009B0820" w:rsidP="00F3262D">
      <w:pPr>
        <w:keepNext/>
        <w:ind w:left="426" w:hanging="66"/>
        <w:jc w:val="both"/>
        <w:rPr>
          <w:rFonts w:ascii="Arial" w:hAnsi="Arial" w:cs="Arial"/>
          <w:color w:val="FF0000"/>
          <w:sz w:val="22"/>
          <w:szCs w:val="22"/>
        </w:rPr>
      </w:pPr>
      <w:r w:rsidRPr="00BA195D">
        <w:rPr>
          <w:rFonts w:ascii="Arial" w:hAnsi="Arial" w:cs="Arial"/>
          <w:sz w:val="22"/>
          <w:szCs w:val="22"/>
        </w:rPr>
        <w:t xml:space="preserve">V ceně za zhotovení díla jsou zahrnuty i náklady na vybudování, provoz, údržbu a vyklizení zařízení staveniště </w:t>
      </w:r>
      <w:r w:rsidR="00251C13" w:rsidRPr="00BA195D">
        <w:rPr>
          <w:rFonts w:ascii="Arial" w:hAnsi="Arial" w:cs="Arial"/>
          <w:sz w:val="22"/>
          <w:szCs w:val="22"/>
        </w:rPr>
        <w:t>zhotovitel</w:t>
      </w:r>
      <w:r w:rsidRPr="00BA195D">
        <w:rPr>
          <w:rFonts w:ascii="Arial" w:hAnsi="Arial" w:cs="Arial"/>
          <w:sz w:val="22"/>
          <w:szCs w:val="22"/>
        </w:rPr>
        <w:t>e, zpracování dokumentace skutečného provedení díla ve 3 vyhotoveních, včetně geodetického zaměření</w:t>
      </w:r>
      <w:r w:rsidR="004E150E" w:rsidRPr="00BA195D">
        <w:rPr>
          <w:rFonts w:ascii="Arial" w:hAnsi="Arial" w:cs="Arial"/>
          <w:sz w:val="22"/>
          <w:szCs w:val="22"/>
        </w:rPr>
        <w:t>, papírově i</w:t>
      </w:r>
      <w:r w:rsidRPr="00BA195D">
        <w:rPr>
          <w:rFonts w:ascii="Arial" w:hAnsi="Arial" w:cs="Arial"/>
          <w:sz w:val="22"/>
          <w:szCs w:val="22"/>
        </w:rPr>
        <w:t xml:space="preserve"> digitální formou podle pravidel </w:t>
      </w:r>
      <w:r w:rsidR="00980AD9" w:rsidRPr="00BA195D">
        <w:rPr>
          <w:rFonts w:ascii="Arial" w:hAnsi="Arial" w:cs="Arial"/>
          <w:sz w:val="22"/>
          <w:szCs w:val="22"/>
        </w:rPr>
        <w:t>IPR Praha</w:t>
      </w:r>
      <w:r w:rsidRPr="00BA195D">
        <w:rPr>
          <w:rFonts w:ascii="Arial" w:hAnsi="Arial" w:cs="Arial"/>
          <w:sz w:val="22"/>
          <w:szCs w:val="22"/>
        </w:rPr>
        <w:t xml:space="preserve"> ve dvojím vyhotovení, projednání dopravních opatření, zajištění DIR a jejich </w:t>
      </w:r>
      <w:r w:rsidR="000470FD" w:rsidRPr="00BA195D">
        <w:rPr>
          <w:rFonts w:ascii="Arial" w:hAnsi="Arial" w:cs="Arial"/>
          <w:sz w:val="22"/>
          <w:szCs w:val="22"/>
        </w:rPr>
        <w:t>realizace</w:t>
      </w:r>
      <w:r w:rsidRPr="00BA195D">
        <w:rPr>
          <w:rFonts w:ascii="Arial" w:hAnsi="Arial" w:cs="Arial"/>
          <w:sz w:val="22"/>
          <w:szCs w:val="22"/>
        </w:rPr>
        <w:t>, náklady na skládky přebytečného materiálu, vybour</w:t>
      </w:r>
      <w:r w:rsidR="008A6CF1" w:rsidRPr="00BA195D">
        <w:rPr>
          <w:rFonts w:ascii="Arial" w:hAnsi="Arial" w:cs="Arial"/>
          <w:sz w:val="22"/>
          <w:szCs w:val="22"/>
        </w:rPr>
        <w:t>aných konstrukcí a hmot</w:t>
      </w:r>
      <w:r w:rsidR="008636C8" w:rsidRPr="00BA195D">
        <w:rPr>
          <w:rFonts w:ascii="Arial" w:hAnsi="Arial" w:cs="Arial"/>
          <w:sz w:val="22"/>
          <w:szCs w:val="22"/>
        </w:rPr>
        <w:t>.</w:t>
      </w:r>
    </w:p>
    <w:p w14:paraId="051CC099" w14:textId="77777777" w:rsidR="006923EA" w:rsidRPr="00BA195D" w:rsidRDefault="006923EA" w:rsidP="00F3262D">
      <w:pPr>
        <w:pStyle w:val="Odstavecseseznamem"/>
        <w:keepNext/>
        <w:numPr>
          <w:ilvl w:val="0"/>
          <w:numId w:val="10"/>
        </w:numPr>
        <w:snapToGrid w:val="0"/>
        <w:spacing w:before="120" w:line="240" w:lineRule="atLeast"/>
        <w:ind w:left="357"/>
        <w:jc w:val="both"/>
        <w:rPr>
          <w:rFonts w:ascii="Arial" w:hAnsi="Arial" w:cs="Arial"/>
          <w:sz w:val="22"/>
          <w:szCs w:val="22"/>
        </w:rPr>
      </w:pPr>
      <w:r w:rsidRPr="00BA195D">
        <w:rPr>
          <w:rFonts w:ascii="Arial" w:hAnsi="Arial" w:cs="Arial"/>
          <w:sz w:val="22"/>
          <w:szCs w:val="22"/>
        </w:rPr>
        <w:t>Cena může být změněna pouze dohodou obou smluvních stran formou dodatku k této smlouvě</w:t>
      </w:r>
    </w:p>
    <w:p w14:paraId="3B154F73" w14:textId="77777777" w:rsidR="006923EA" w:rsidRPr="00F02979" w:rsidRDefault="00251C13" w:rsidP="00F3262D">
      <w:pPr>
        <w:pStyle w:val="Odstavecseseznamem"/>
        <w:keepNext/>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t>Zhotovitel</w:t>
      </w:r>
      <w:r w:rsidR="006923EA" w:rsidRPr="00F02979">
        <w:rPr>
          <w:rFonts w:ascii="Arial" w:hAnsi="Arial" w:cs="Arial"/>
          <w:sz w:val="22"/>
          <w:szCs w:val="22"/>
        </w:rPr>
        <w:t xml:space="preserve"> nese nebezpečí změny okolností ve smyslu </w:t>
      </w:r>
      <w:proofErr w:type="spellStart"/>
      <w:r w:rsidR="006923EA" w:rsidRPr="00F02979">
        <w:rPr>
          <w:rFonts w:ascii="Arial" w:hAnsi="Arial" w:cs="Arial"/>
          <w:sz w:val="22"/>
          <w:szCs w:val="22"/>
        </w:rPr>
        <w:t>ust</w:t>
      </w:r>
      <w:proofErr w:type="spellEnd"/>
      <w:r w:rsidR="006923EA" w:rsidRPr="00F02979">
        <w:rPr>
          <w:rFonts w:ascii="Arial" w:hAnsi="Arial" w:cs="Arial"/>
          <w:sz w:val="22"/>
          <w:szCs w:val="22"/>
        </w:rPr>
        <w:t>. § 2620 odst. 2 občanského zákoníku.</w:t>
      </w:r>
    </w:p>
    <w:p w14:paraId="3B95CC83" w14:textId="77777777" w:rsidR="009B0820" w:rsidRPr="00F02979" w:rsidRDefault="009B0820" w:rsidP="00F3262D">
      <w:pPr>
        <w:pStyle w:val="Nadpis2"/>
        <w:keepNext/>
        <w:spacing w:before="240"/>
        <w:jc w:val="center"/>
        <w:rPr>
          <w:rFonts w:ascii="Arial" w:hAnsi="Arial" w:cs="Arial"/>
          <w:sz w:val="22"/>
          <w:szCs w:val="22"/>
        </w:rPr>
      </w:pPr>
      <w:r w:rsidRPr="00F02979">
        <w:rPr>
          <w:rFonts w:ascii="Arial" w:hAnsi="Arial" w:cs="Arial"/>
          <w:sz w:val="22"/>
          <w:szCs w:val="22"/>
        </w:rPr>
        <w:t>V.</w:t>
      </w:r>
    </w:p>
    <w:p w14:paraId="7CD3A058" w14:textId="77777777" w:rsidR="009B0820" w:rsidRPr="00BA195D" w:rsidRDefault="009B0820" w:rsidP="00F3262D">
      <w:pPr>
        <w:pStyle w:val="Nadpis2"/>
        <w:keepNext/>
        <w:jc w:val="center"/>
        <w:rPr>
          <w:rFonts w:ascii="Arial" w:hAnsi="Arial" w:cs="Arial"/>
          <w:sz w:val="22"/>
          <w:szCs w:val="22"/>
        </w:rPr>
      </w:pPr>
      <w:r w:rsidRPr="00BA195D">
        <w:rPr>
          <w:rFonts w:ascii="Arial" w:hAnsi="Arial" w:cs="Arial"/>
          <w:sz w:val="22"/>
          <w:szCs w:val="22"/>
        </w:rPr>
        <w:t>Platební podmínky</w:t>
      </w:r>
    </w:p>
    <w:p w14:paraId="5DBB393E" w14:textId="77777777" w:rsidR="009B0820" w:rsidRPr="00BA195D" w:rsidRDefault="009B0820" w:rsidP="00F3262D">
      <w:pPr>
        <w:pStyle w:val="Nadpis2"/>
        <w:keepNext/>
        <w:jc w:val="center"/>
        <w:rPr>
          <w:rFonts w:ascii="Arial" w:hAnsi="Arial" w:cs="Arial"/>
          <w:sz w:val="22"/>
          <w:szCs w:val="22"/>
        </w:rPr>
      </w:pPr>
      <w:r w:rsidRPr="00BA195D">
        <w:rPr>
          <w:rFonts w:ascii="Arial" w:hAnsi="Arial" w:cs="Arial"/>
          <w:sz w:val="22"/>
          <w:szCs w:val="22"/>
        </w:rPr>
        <w:t> </w:t>
      </w:r>
    </w:p>
    <w:p w14:paraId="728FE14D" w14:textId="77777777" w:rsidR="009B0820" w:rsidRPr="00BA195D" w:rsidRDefault="009B0820" w:rsidP="00F3262D">
      <w:pPr>
        <w:pStyle w:val="inz1rove"/>
        <w:keepNext/>
        <w:numPr>
          <w:ilvl w:val="0"/>
          <w:numId w:val="4"/>
        </w:numPr>
        <w:tabs>
          <w:tab w:val="clear" w:pos="360"/>
          <w:tab w:val="num" w:pos="717"/>
        </w:tabs>
        <w:spacing w:after="0"/>
        <w:rPr>
          <w:rFonts w:cs="Arial"/>
          <w:sz w:val="22"/>
          <w:szCs w:val="22"/>
        </w:rPr>
      </w:pPr>
      <w:r w:rsidRPr="00BA195D">
        <w:rPr>
          <w:rFonts w:cs="Arial"/>
          <w:sz w:val="22"/>
          <w:szCs w:val="22"/>
        </w:rPr>
        <w:t xml:space="preserve">Objednatel je povinen zaplatit </w:t>
      </w:r>
      <w:r w:rsidR="00251C13" w:rsidRPr="00BA195D">
        <w:rPr>
          <w:rFonts w:cs="Arial"/>
          <w:sz w:val="22"/>
          <w:szCs w:val="22"/>
        </w:rPr>
        <w:t>zhotovitel</w:t>
      </w:r>
      <w:r w:rsidRPr="00BA195D">
        <w:rPr>
          <w:rFonts w:cs="Arial"/>
          <w:sz w:val="22"/>
          <w:szCs w:val="22"/>
        </w:rPr>
        <w:t xml:space="preserve">i cenu ve výši dohodnuté v čl. IV. Právo fakturovat vznikne </w:t>
      </w:r>
      <w:r w:rsidR="00251C13" w:rsidRPr="00BA195D">
        <w:rPr>
          <w:rFonts w:cs="Arial"/>
          <w:sz w:val="22"/>
          <w:szCs w:val="22"/>
        </w:rPr>
        <w:t>zhotovitel</w:t>
      </w:r>
      <w:r w:rsidRPr="00BA195D">
        <w:rPr>
          <w:rFonts w:cs="Arial"/>
          <w:sz w:val="22"/>
          <w:szCs w:val="22"/>
        </w:rPr>
        <w:t xml:space="preserve">i po provedení prací </w:t>
      </w:r>
      <w:r w:rsidR="005D6D65" w:rsidRPr="00BA195D">
        <w:rPr>
          <w:rFonts w:cs="Arial"/>
          <w:sz w:val="22"/>
          <w:szCs w:val="22"/>
        </w:rPr>
        <w:t>a</w:t>
      </w:r>
      <w:r w:rsidRPr="00BA195D">
        <w:rPr>
          <w:rFonts w:cs="Arial"/>
          <w:sz w:val="22"/>
          <w:szCs w:val="22"/>
        </w:rPr>
        <w:t xml:space="preserve"> po předání a převzetí předmětu díla nebo jeho části</w:t>
      </w:r>
      <w:r w:rsidR="008B4E8F" w:rsidRPr="00BA195D">
        <w:rPr>
          <w:rFonts w:cs="Arial"/>
          <w:sz w:val="22"/>
          <w:szCs w:val="22"/>
        </w:rPr>
        <w:t xml:space="preserve"> za podmínek stanovených v tomto článku níže</w:t>
      </w:r>
      <w:r w:rsidRPr="00BA195D">
        <w:rPr>
          <w:rFonts w:cs="Arial"/>
          <w:sz w:val="22"/>
          <w:szCs w:val="22"/>
        </w:rPr>
        <w:t xml:space="preserve">. </w:t>
      </w:r>
    </w:p>
    <w:p w14:paraId="14C348C0" w14:textId="1103365A" w:rsidR="002E35A6" w:rsidRPr="00BA195D" w:rsidRDefault="009B0820" w:rsidP="00F3262D">
      <w:pPr>
        <w:keepNext/>
        <w:snapToGrid w:val="0"/>
        <w:spacing w:before="120"/>
        <w:ind w:left="360" w:hanging="360"/>
        <w:jc w:val="both"/>
        <w:rPr>
          <w:rFonts w:ascii="Arial" w:hAnsi="Arial" w:cs="Arial"/>
          <w:sz w:val="22"/>
          <w:szCs w:val="22"/>
        </w:rPr>
      </w:pPr>
      <w:r w:rsidRPr="00BA195D">
        <w:rPr>
          <w:rFonts w:ascii="Arial" w:hAnsi="Arial" w:cs="Arial"/>
          <w:sz w:val="22"/>
          <w:szCs w:val="22"/>
        </w:rPr>
        <w:t>2.    </w:t>
      </w:r>
      <w:r w:rsidR="00251C13" w:rsidRPr="00BA195D">
        <w:rPr>
          <w:rFonts w:ascii="Arial" w:hAnsi="Arial" w:cs="Arial"/>
          <w:sz w:val="22"/>
          <w:szCs w:val="22"/>
        </w:rPr>
        <w:t>Zhotovitel</w:t>
      </w:r>
      <w:r w:rsidR="002E35A6" w:rsidRPr="00BA195D">
        <w:rPr>
          <w:rFonts w:ascii="Arial" w:hAnsi="Arial" w:cs="Arial"/>
          <w:sz w:val="22"/>
          <w:szCs w:val="22"/>
        </w:rPr>
        <w:t xml:space="preserve"> je oprávněn předložit dílčí fakturu vystavenou na základě objednatelem odsouhlaseného soupisu provedených prací, přičemž faktura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14:paraId="22CAB84E" w14:textId="77777777" w:rsidR="002E35A6" w:rsidRPr="00F02979" w:rsidRDefault="009B0820" w:rsidP="00F3262D">
      <w:pPr>
        <w:pStyle w:val="Zkladntext"/>
        <w:keepNext/>
        <w:ind w:left="360"/>
        <w:rPr>
          <w:rFonts w:ascii="Arial" w:hAnsi="Arial" w:cs="Arial"/>
          <w:sz w:val="22"/>
          <w:szCs w:val="22"/>
        </w:rPr>
      </w:pPr>
      <w:r w:rsidRPr="00BA195D">
        <w:rPr>
          <w:rFonts w:ascii="Arial" w:hAnsi="Arial" w:cs="Arial"/>
          <w:sz w:val="22"/>
          <w:szCs w:val="22"/>
        </w:rPr>
        <w:t>Veškeré daňové doklady musejí obsahovat náležitosti daňového dokladu dle zákona č. 235/2004 Sb., o dani z přidané hodnoty, ve znění pozdějších předpisů. V případě, že daňové</w:t>
      </w:r>
      <w:r w:rsidRPr="00F02979">
        <w:rPr>
          <w:rFonts w:ascii="Arial" w:hAnsi="Arial" w:cs="Arial"/>
          <w:sz w:val="22"/>
          <w:szCs w:val="22"/>
        </w:rPr>
        <w:t xml:space="preserve">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14:paraId="560D57E9" w14:textId="77777777" w:rsidR="009B0820" w:rsidRPr="00C85576" w:rsidRDefault="009B0820" w:rsidP="00F3262D">
      <w:pPr>
        <w:pStyle w:val="Zkladntext"/>
        <w:keepNext/>
        <w:tabs>
          <w:tab w:val="left" w:pos="426"/>
        </w:tabs>
        <w:ind w:left="426" w:hanging="426"/>
        <w:rPr>
          <w:rFonts w:ascii="Arial" w:hAnsi="Arial" w:cs="Arial"/>
          <w:sz w:val="22"/>
          <w:szCs w:val="22"/>
        </w:rPr>
      </w:pPr>
      <w:r w:rsidRPr="00C85576">
        <w:rPr>
          <w:rFonts w:ascii="Arial" w:hAnsi="Arial" w:cs="Arial"/>
          <w:sz w:val="22"/>
          <w:szCs w:val="22"/>
        </w:rPr>
        <w:t xml:space="preserve">3.   V průběhu prováděných prací budou </w:t>
      </w:r>
      <w:r w:rsidR="00251C13" w:rsidRPr="00C85576">
        <w:rPr>
          <w:rFonts w:ascii="Arial" w:hAnsi="Arial" w:cs="Arial"/>
          <w:sz w:val="22"/>
          <w:szCs w:val="22"/>
        </w:rPr>
        <w:t>zhotovitel</w:t>
      </w:r>
      <w:r w:rsidRPr="00C85576">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C85576">
        <w:rPr>
          <w:rFonts w:ascii="Arial" w:hAnsi="Arial" w:cs="Arial"/>
          <w:sz w:val="22"/>
          <w:szCs w:val="22"/>
        </w:rPr>
        <w:t>,</w:t>
      </w:r>
      <w:r w:rsidRPr="00C85576">
        <w:rPr>
          <w:rFonts w:ascii="Arial" w:hAnsi="Arial" w:cs="Arial"/>
          <w:sz w:val="22"/>
          <w:szCs w:val="22"/>
        </w:rPr>
        <w:t xml:space="preserve"> </w:t>
      </w:r>
      <w:r w:rsidR="008B4E8F" w:rsidRPr="00C85576">
        <w:rPr>
          <w:rFonts w:ascii="Arial" w:hAnsi="Arial" w:cs="Arial"/>
          <w:sz w:val="22"/>
          <w:szCs w:val="22"/>
        </w:rPr>
        <w:t>příp.</w:t>
      </w:r>
      <w:r w:rsidRPr="00C85576">
        <w:rPr>
          <w:rFonts w:ascii="Arial" w:hAnsi="Arial" w:cs="Arial"/>
          <w:sz w:val="22"/>
          <w:szCs w:val="22"/>
        </w:rPr>
        <w:t xml:space="preserve"> zamítne nejpozději do 3 pracovních dnů po předložení. </w:t>
      </w:r>
    </w:p>
    <w:p w14:paraId="58F25BBC" w14:textId="77777777" w:rsidR="009B0820" w:rsidRPr="00F02979" w:rsidRDefault="009B0820" w:rsidP="00F3262D">
      <w:pPr>
        <w:keepNext/>
        <w:spacing w:before="120"/>
        <w:ind w:left="357" w:hanging="357"/>
        <w:jc w:val="both"/>
        <w:rPr>
          <w:rFonts w:ascii="Arial" w:hAnsi="Arial" w:cs="Arial"/>
          <w:sz w:val="22"/>
          <w:szCs w:val="22"/>
        </w:rPr>
      </w:pPr>
      <w:r w:rsidRPr="00C85576">
        <w:rPr>
          <w:rFonts w:ascii="Arial" w:hAnsi="Arial" w:cs="Arial"/>
          <w:sz w:val="22"/>
          <w:szCs w:val="22"/>
        </w:rPr>
        <w:lastRenderedPageBreak/>
        <w:t xml:space="preserve">4.     Splatnost dílčích faktur i konečné faktury je stanovena </w:t>
      </w:r>
      <w:r w:rsidR="00313556" w:rsidRPr="00C85576">
        <w:rPr>
          <w:rFonts w:ascii="Arial" w:hAnsi="Arial" w:cs="Arial"/>
          <w:sz w:val="22"/>
          <w:szCs w:val="22"/>
        </w:rPr>
        <w:t xml:space="preserve">na </w:t>
      </w:r>
      <w:r w:rsidR="00C71164" w:rsidRPr="00C85576">
        <w:rPr>
          <w:rFonts w:ascii="Arial" w:hAnsi="Arial" w:cs="Arial"/>
          <w:sz w:val="22"/>
          <w:szCs w:val="22"/>
        </w:rPr>
        <w:t>30</w:t>
      </w:r>
      <w:r w:rsidRPr="00C85576">
        <w:rPr>
          <w:rFonts w:ascii="Arial" w:hAnsi="Arial" w:cs="Arial"/>
          <w:sz w:val="22"/>
          <w:szCs w:val="22"/>
        </w:rPr>
        <w:t xml:space="preserve"> dní po převzetí faktury</w:t>
      </w:r>
      <w:r w:rsidRPr="00F02979">
        <w:rPr>
          <w:rFonts w:ascii="Arial" w:hAnsi="Arial" w:cs="Arial"/>
          <w:sz w:val="22"/>
          <w:szCs w:val="22"/>
        </w:rPr>
        <w:t xml:space="preserve">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14:paraId="64B6302F" w14:textId="77777777" w:rsidR="009B0820" w:rsidRPr="00F02979" w:rsidRDefault="009B0820" w:rsidP="00F3262D">
      <w:pPr>
        <w:keepNext/>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14:paraId="3C6362B3" w14:textId="77777777" w:rsidR="002D0517" w:rsidRPr="00F02979" w:rsidRDefault="009B0820" w:rsidP="00F3262D">
      <w:pPr>
        <w:keepNext/>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14:paraId="4BCE4EE2" w14:textId="77777777" w:rsidR="009B0820" w:rsidRPr="00F02979" w:rsidRDefault="009B0820" w:rsidP="00F3262D">
      <w:pPr>
        <w:pStyle w:val="Nadpis2"/>
        <w:keepNext/>
        <w:spacing w:before="360"/>
        <w:jc w:val="center"/>
        <w:rPr>
          <w:rFonts w:ascii="Arial" w:hAnsi="Arial" w:cs="Arial"/>
          <w:sz w:val="22"/>
          <w:szCs w:val="22"/>
        </w:rPr>
      </w:pPr>
      <w:r w:rsidRPr="00BB14F3">
        <w:rPr>
          <w:rFonts w:ascii="Arial" w:hAnsi="Arial" w:cs="Arial"/>
          <w:sz w:val="22"/>
          <w:szCs w:val="22"/>
        </w:rPr>
        <w:t>VI.</w:t>
      </w:r>
    </w:p>
    <w:p w14:paraId="44B5167C"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Podmínky provedení díla</w:t>
      </w:r>
    </w:p>
    <w:p w14:paraId="722C597A" w14:textId="77777777" w:rsidR="009B0820" w:rsidRPr="00F02979" w:rsidRDefault="009B0820" w:rsidP="00F3262D">
      <w:pPr>
        <w:pStyle w:val="Nadpis2"/>
        <w:keepNext/>
        <w:rPr>
          <w:rFonts w:ascii="Arial" w:hAnsi="Arial" w:cs="Arial"/>
          <w:sz w:val="22"/>
          <w:szCs w:val="22"/>
        </w:rPr>
      </w:pPr>
      <w:r w:rsidRPr="00F02979">
        <w:rPr>
          <w:rFonts w:ascii="Arial" w:hAnsi="Arial" w:cs="Arial"/>
          <w:sz w:val="22"/>
          <w:szCs w:val="22"/>
        </w:rPr>
        <w:t> </w:t>
      </w:r>
    </w:p>
    <w:p w14:paraId="2A7193A2" w14:textId="77777777" w:rsidR="00902F1A" w:rsidRPr="00F02979" w:rsidRDefault="00902F1A" w:rsidP="00F3262D">
      <w:pPr>
        <w:keepNext/>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14:paraId="6239807F" w14:textId="77777777" w:rsidR="00902F1A" w:rsidRPr="00F02979" w:rsidRDefault="00902F1A" w:rsidP="00F3262D">
      <w:pPr>
        <w:keepNext/>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14:paraId="53036F63" w14:textId="77777777" w:rsidR="00902F1A" w:rsidRPr="00F02979" w:rsidRDefault="00902F1A" w:rsidP="00F3262D">
      <w:pPr>
        <w:keepNext/>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14:paraId="45D50E58" w14:textId="77777777" w:rsidR="00902F1A" w:rsidRPr="00F02979" w:rsidRDefault="00902F1A" w:rsidP="00F3262D">
      <w:pPr>
        <w:keepNext/>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14:paraId="19941698" w14:textId="77777777" w:rsidR="00902F1A" w:rsidRPr="00F02979" w:rsidRDefault="00902F1A" w:rsidP="00F3262D">
      <w:pPr>
        <w:keepNext/>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14:paraId="613389C7" w14:textId="77777777" w:rsidR="00902F1A" w:rsidRPr="00F02979" w:rsidRDefault="00902F1A" w:rsidP="00F3262D">
      <w:pPr>
        <w:keepNext/>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14:paraId="113978DA" w14:textId="77777777" w:rsidR="00902F1A" w:rsidRPr="00F02979" w:rsidRDefault="00902F1A" w:rsidP="00F3262D">
      <w:pPr>
        <w:keepNext/>
        <w:ind w:left="720"/>
        <w:jc w:val="both"/>
        <w:rPr>
          <w:rFonts w:ascii="Arial" w:hAnsi="Arial" w:cs="Arial"/>
          <w:sz w:val="22"/>
          <w:szCs w:val="22"/>
        </w:rPr>
      </w:pPr>
    </w:p>
    <w:p w14:paraId="64DE09B3" w14:textId="77777777" w:rsidR="006979FA" w:rsidRPr="00F02979" w:rsidRDefault="00F2193C" w:rsidP="00F3262D">
      <w:pPr>
        <w:pStyle w:val="Odstavecseseznamem"/>
        <w:keepNext/>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14:paraId="3527154F" w14:textId="77777777" w:rsidR="000E332D" w:rsidRPr="00F02979" w:rsidRDefault="000E332D" w:rsidP="00F3262D">
      <w:pPr>
        <w:pStyle w:val="Odstavecseseznamem"/>
        <w:keepNext/>
        <w:tabs>
          <w:tab w:val="left" w:pos="426"/>
        </w:tabs>
        <w:ind w:left="426" w:hanging="426"/>
        <w:jc w:val="both"/>
        <w:outlineLvl w:val="1"/>
        <w:rPr>
          <w:rFonts w:ascii="Arial" w:hAnsi="Arial" w:cs="Arial"/>
          <w:sz w:val="22"/>
          <w:szCs w:val="22"/>
        </w:rPr>
      </w:pPr>
    </w:p>
    <w:p w14:paraId="33DE8647" w14:textId="77777777" w:rsidR="00164E3E" w:rsidRPr="00330985" w:rsidRDefault="00164E3E" w:rsidP="00F3262D">
      <w:pPr>
        <w:pStyle w:val="Odstavecseseznamem"/>
        <w:keepNext/>
        <w:tabs>
          <w:tab w:val="left" w:pos="284"/>
        </w:tabs>
        <w:ind w:left="284"/>
        <w:jc w:val="both"/>
        <w:outlineLvl w:val="1"/>
        <w:rPr>
          <w:rFonts w:ascii="Arial" w:hAnsi="Arial" w:cs="Arial"/>
          <w:sz w:val="22"/>
          <w:szCs w:val="22"/>
        </w:rPr>
      </w:pPr>
    </w:p>
    <w:p w14:paraId="7AD20FFB" w14:textId="77777777" w:rsidR="009B0820" w:rsidRPr="00F02979" w:rsidRDefault="009B0820" w:rsidP="00F3262D">
      <w:pPr>
        <w:pStyle w:val="Nadpis2"/>
        <w:keepNext/>
        <w:spacing w:before="120"/>
        <w:jc w:val="center"/>
        <w:rPr>
          <w:rFonts w:ascii="Arial" w:hAnsi="Arial" w:cs="Arial"/>
          <w:sz w:val="22"/>
          <w:szCs w:val="22"/>
        </w:rPr>
      </w:pPr>
      <w:r w:rsidRPr="00F02979">
        <w:rPr>
          <w:rFonts w:ascii="Arial" w:hAnsi="Arial" w:cs="Arial"/>
          <w:sz w:val="22"/>
          <w:szCs w:val="22"/>
        </w:rPr>
        <w:t>VII.</w:t>
      </w:r>
    </w:p>
    <w:p w14:paraId="67BC073E"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Kontrola prací a vedení stavebního deníku</w:t>
      </w:r>
    </w:p>
    <w:p w14:paraId="336EC77E"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14:paraId="3BE7EAD1" w14:textId="77777777" w:rsidR="009B0820" w:rsidRPr="00F02979" w:rsidRDefault="009B0820" w:rsidP="00F3262D">
      <w:pPr>
        <w:pStyle w:val="Odstavecseseznamem"/>
        <w:keepNext/>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4B2816B0" w14:textId="77777777" w:rsidR="0008297B" w:rsidRPr="00F02979" w:rsidRDefault="0008297B" w:rsidP="00F3262D">
      <w:pPr>
        <w:pStyle w:val="Odstavecseseznamem"/>
        <w:keepNext/>
        <w:ind w:left="360"/>
        <w:jc w:val="both"/>
        <w:rPr>
          <w:rFonts w:ascii="Arial" w:hAnsi="Arial" w:cs="Arial"/>
          <w:sz w:val="22"/>
          <w:szCs w:val="22"/>
        </w:rPr>
      </w:pPr>
    </w:p>
    <w:p w14:paraId="5BFB31B5" w14:textId="77777777" w:rsidR="0008297B" w:rsidRPr="00F02979" w:rsidRDefault="0008297B" w:rsidP="00F3262D">
      <w:pPr>
        <w:pStyle w:val="Odstavecseseznamem"/>
        <w:keepNext/>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14:paraId="4EAEC971" w14:textId="77777777" w:rsidR="009B0820" w:rsidRPr="00F02979" w:rsidRDefault="009B0820" w:rsidP="00F3262D">
      <w:pPr>
        <w:pStyle w:val="Odstavecseseznamem"/>
        <w:keepNext/>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14:paraId="2272C1FA" w14:textId="77777777" w:rsidR="009B0820" w:rsidRPr="00F02979" w:rsidRDefault="009B0820" w:rsidP="00F3262D">
      <w:pPr>
        <w:pStyle w:val="Odstavecseseznamem"/>
        <w:keepNext/>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14:paraId="27886A11" w14:textId="77777777" w:rsidR="009B0820" w:rsidRPr="00F02979" w:rsidRDefault="009B0820" w:rsidP="00F3262D">
      <w:pPr>
        <w:pStyle w:val="Odstavecseseznamem"/>
        <w:keepNext/>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14:paraId="3759C446" w14:textId="77777777" w:rsidR="009B0820" w:rsidRPr="00F02979" w:rsidRDefault="009B0820" w:rsidP="00F3262D">
      <w:pPr>
        <w:pStyle w:val="Odstavecseseznamem"/>
        <w:keepNext/>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14:paraId="09CB90D1" w14:textId="77777777" w:rsidR="009B0820" w:rsidRPr="00F02979" w:rsidRDefault="009B0820" w:rsidP="00F3262D">
      <w:pPr>
        <w:pStyle w:val="Zkladntextodsazen2"/>
        <w:keepNext/>
        <w:numPr>
          <w:ilvl w:val="0"/>
          <w:numId w:val="12"/>
        </w:numPr>
        <w:ind w:left="714" w:hanging="357"/>
        <w:jc w:val="both"/>
        <w:rPr>
          <w:rFonts w:cs="Arial"/>
          <w:szCs w:val="22"/>
        </w:rPr>
      </w:pPr>
      <w:r w:rsidRPr="00F02979">
        <w:rPr>
          <w:rFonts w:cs="Arial"/>
          <w:szCs w:val="22"/>
        </w:rPr>
        <w:lastRenderedPageBreak/>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14:paraId="617F5E2B" w14:textId="77777777" w:rsidR="009B0820" w:rsidRPr="00F02979" w:rsidRDefault="009B0820" w:rsidP="00F3262D">
      <w:pPr>
        <w:keepNext/>
        <w:jc w:val="both"/>
        <w:rPr>
          <w:rFonts w:ascii="Arial" w:hAnsi="Arial" w:cs="Arial"/>
          <w:sz w:val="22"/>
          <w:szCs w:val="22"/>
        </w:rPr>
      </w:pPr>
      <w:r w:rsidRPr="00F02979">
        <w:rPr>
          <w:rFonts w:ascii="Arial" w:hAnsi="Arial" w:cs="Arial"/>
          <w:sz w:val="22"/>
          <w:szCs w:val="22"/>
        </w:rPr>
        <w:t> </w:t>
      </w:r>
    </w:p>
    <w:p w14:paraId="6E4C72F5" w14:textId="77777777" w:rsidR="00902F1A" w:rsidRPr="00F02979" w:rsidRDefault="009B0820" w:rsidP="00F3262D">
      <w:pPr>
        <w:pStyle w:val="Odstavecseseznamem"/>
        <w:keepNext/>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14:paraId="05E30AF5" w14:textId="77777777" w:rsidR="00902F1A" w:rsidRPr="00F02979" w:rsidRDefault="00902F1A" w:rsidP="00F3262D">
      <w:pPr>
        <w:pStyle w:val="Odstavecseseznamem"/>
        <w:keepNext/>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14:paraId="7228067C" w14:textId="77777777" w:rsidR="00463221" w:rsidRPr="00164E3E" w:rsidRDefault="009B0820" w:rsidP="00F3262D">
      <w:pPr>
        <w:pStyle w:val="Odstavecseseznamem"/>
        <w:keepNext/>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14:paraId="048DA6B5" w14:textId="77777777" w:rsidR="00164E3E" w:rsidRPr="00164E3E" w:rsidRDefault="00164E3E" w:rsidP="00164E3E">
      <w:pPr>
        <w:keepNext/>
        <w:spacing w:before="120"/>
        <w:jc w:val="both"/>
        <w:rPr>
          <w:rFonts w:ascii="Arial" w:hAnsi="Arial" w:cs="Arial"/>
          <w:sz w:val="22"/>
          <w:szCs w:val="22"/>
        </w:rPr>
      </w:pPr>
    </w:p>
    <w:p w14:paraId="49411158"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VIII.</w:t>
      </w:r>
    </w:p>
    <w:p w14:paraId="60434185"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14:paraId="0F358261" w14:textId="77777777" w:rsidR="009B0820" w:rsidRPr="00F02979" w:rsidRDefault="009B0820" w:rsidP="00F3262D">
      <w:pPr>
        <w:pStyle w:val="Zkladntext"/>
        <w:keepN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14:paraId="12D78EC5" w14:textId="77777777" w:rsidR="009B0820" w:rsidRPr="00F02979" w:rsidRDefault="009B0820" w:rsidP="00F3262D">
      <w:pPr>
        <w:keepNext/>
        <w:jc w:val="both"/>
        <w:rPr>
          <w:rFonts w:ascii="Arial" w:hAnsi="Arial" w:cs="Arial"/>
          <w:sz w:val="22"/>
          <w:szCs w:val="22"/>
        </w:rPr>
      </w:pPr>
      <w:r w:rsidRPr="00F02979">
        <w:rPr>
          <w:rFonts w:ascii="Arial" w:hAnsi="Arial" w:cs="Arial"/>
          <w:sz w:val="22"/>
          <w:szCs w:val="22"/>
        </w:rPr>
        <w:t> </w:t>
      </w:r>
    </w:p>
    <w:p w14:paraId="728CD2A3" w14:textId="77777777" w:rsidR="009B0820" w:rsidRPr="00F02979" w:rsidRDefault="009B0820" w:rsidP="00F3262D">
      <w:pPr>
        <w:keepNext/>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14:paraId="1F79A476" w14:textId="77777777" w:rsidR="009B0820" w:rsidRPr="00F02979" w:rsidRDefault="009B0820" w:rsidP="00F3262D">
      <w:pPr>
        <w:keepNext/>
        <w:jc w:val="both"/>
        <w:rPr>
          <w:rFonts w:ascii="Arial" w:hAnsi="Arial" w:cs="Arial"/>
          <w:sz w:val="22"/>
          <w:szCs w:val="22"/>
        </w:rPr>
      </w:pPr>
      <w:r w:rsidRPr="00F02979">
        <w:rPr>
          <w:rFonts w:ascii="Arial" w:hAnsi="Arial" w:cs="Arial"/>
          <w:sz w:val="22"/>
          <w:szCs w:val="22"/>
        </w:rPr>
        <w:t> </w:t>
      </w:r>
    </w:p>
    <w:p w14:paraId="18A7166A" w14:textId="77777777" w:rsidR="00FC169D" w:rsidRPr="00F02979" w:rsidRDefault="009B0820" w:rsidP="00F3262D">
      <w:pPr>
        <w:keepNext/>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14:paraId="5D13A84A" w14:textId="77777777" w:rsidR="00FC169D" w:rsidRPr="00F02979" w:rsidRDefault="00FC169D" w:rsidP="00F3262D">
      <w:pPr>
        <w:keepNext/>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14:paraId="562BF92C" w14:textId="77777777" w:rsidR="009B0820" w:rsidRPr="00F02979" w:rsidRDefault="009B0820" w:rsidP="00F3262D">
      <w:pPr>
        <w:keepNext/>
        <w:ind w:left="360" w:hanging="360"/>
        <w:jc w:val="both"/>
        <w:rPr>
          <w:rFonts w:ascii="Arial" w:hAnsi="Arial" w:cs="Arial"/>
          <w:sz w:val="22"/>
          <w:szCs w:val="22"/>
        </w:rPr>
      </w:pPr>
    </w:p>
    <w:p w14:paraId="7002E21A" w14:textId="77777777" w:rsidR="009B0820" w:rsidRPr="00F02979" w:rsidRDefault="009B0820" w:rsidP="00F3262D">
      <w:pPr>
        <w:keepNext/>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14:paraId="39A8E679" w14:textId="77777777" w:rsidR="009B0820" w:rsidRPr="00F02979" w:rsidRDefault="007D5620" w:rsidP="00F3262D">
      <w:pPr>
        <w:keepNext/>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14:paraId="1F9E8082" w14:textId="77777777" w:rsidR="009B0820" w:rsidRPr="00F02979" w:rsidRDefault="009B0820" w:rsidP="00F3262D">
      <w:pPr>
        <w:keepNext/>
        <w:ind w:left="420"/>
        <w:jc w:val="both"/>
        <w:rPr>
          <w:rFonts w:ascii="Arial" w:hAnsi="Arial" w:cs="Arial"/>
          <w:sz w:val="22"/>
          <w:szCs w:val="22"/>
        </w:rPr>
      </w:pPr>
    </w:p>
    <w:p w14:paraId="1EB4B8D2" w14:textId="77777777" w:rsidR="009B0820" w:rsidRPr="00F02979" w:rsidRDefault="007D5620" w:rsidP="00F3262D">
      <w:pPr>
        <w:keepNext/>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14:paraId="16230F9B" w14:textId="77777777" w:rsidR="009B0820" w:rsidRPr="00F02979" w:rsidRDefault="009B0820" w:rsidP="00F3262D">
      <w:pPr>
        <w:keepNext/>
        <w:jc w:val="both"/>
        <w:rPr>
          <w:rFonts w:ascii="Arial" w:hAnsi="Arial" w:cs="Arial"/>
          <w:sz w:val="22"/>
          <w:szCs w:val="22"/>
        </w:rPr>
      </w:pPr>
    </w:p>
    <w:p w14:paraId="5A1A7371" w14:textId="77777777" w:rsidR="009B0820" w:rsidRPr="00C85576" w:rsidRDefault="007D5620" w:rsidP="00F3262D">
      <w:pPr>
        <w:keepNext/>
        <w:jc w:val="both"/>
        <w:rPr>
          <w:rFonts w:ascii="Arial" w:hAnsi="Arial" w:cs="Arial"/>
          <w:sz w:val="22"/>
          <w:szCs w:val="22"/>
        </w:rPr>
      </w:pPr>
      <w:r w:rsidRPr="00C85576">
        <w:rPr>
          <w:rFonts w:ascii="Arial" w:hAnsi="Arial" w:cs="Arial"/>
          <w:sz w:val="22"/>
          <w:szCs w:val="22"/>
        </w:rPr>
        <w:t xml:space="preserve">7.  </w:t>
      </w:r>
      <w:r w:rsidR="009B0820" w:rsidRPr="00C85576">
        <w:rPr>
          <w:rFonts w:ascii="Arial" w:hAnsi="Arial" w:cs="Arial"/>
          <w:sz w:val="22"/>
          <w:szCs w:val="22"/>
        </w:rPr>
        <w:t xml:space="preserve">Objednatel požaduje, aby </w:t>
      </w:r>
      <w:r w:rsidR="00251C13" w:rsidRPr="00C85576">
        <w:rPr>
          <w:rFonts w:ascii="Arial" w:hAnsi="Arial" w:cs="Arial"/>
          <w:sz w:val="22"/>
          <w:szCs w:val="22"/>
        </w:rPr>
        <w:t>zhotovitel</w:t>
      </w:r>
      <w:r w:rsidR="009B0820" w:rsidRPr="00C85576">
        <w:rPr>
          <w:rFonts w:ascii="Arial" w:hAnsi="Arial" w:cs="Arial"/>
          <w:sz w:val="22"/>
          <w:szCs w:val="22"/>
        </w:rPr>
        <w:t xml:space="preserve"> předložil k přejímacímu řízení stavby tyto doklady: </w:t>
      </w:r>
    </w:p>
    <w:p w14:paraId="43CB907D" w14:textId="77777777" w:rsidR="009B0820" w:rsidRPr="00C85576" w:rsidRDefault="009B0820" w:rsidP="00F3262D">
      <w:pPr>
        <w:keepNext/>
        <w:numPr>
          <w:ilvl w:val="0"/>
          <w:numId w:val="5"/>
        </w:numPr>
        <w:tabs>
          <w:tab w:val="clear" w:pos="1428"/>
          <w:tab w:val="num" w:pos="810"/>
        </w:tabs>
        <w:ind w:left="810"/>
        <w:jc w:val="both"/>
        <w:rPr>
          <w:rFonts w:ascii="Arial" w:hAnsi="Arial" w:cs="Arial"/>
          <w:sz w:val="22"/>
          <w:szCs w:val="22"/>
        </w:rPr>
      </w:pPr>
      <w:r w:rsidRPr="00C85576">
        <w:rPr>
          <w:rFonts w:ascii="Arial" w:hAnsi="Arial" w:cs="Arial"/>
          <w:sz w:val="22"/>
          <w:szCs w:val="22"/>
        </w:rPr>
        <w:t>originál SD</w:t>
      </w:r>
    </w:p>
    <w:p w14:paraId="7372EE76" w14:textId="77777777" w:rsidR="009B0820" w:rsidRPr="00C85576" w:rsidRDefault="009B0820" w:rsidP="00F3262D">
      <w:pPr>
        <w:keepNext/>
        <w:numPr>
          <w:ilvl w:val="0"/>
          <w:numId w:val="5"/>
        </w:numPr>
        <w:tabs>
          <w:tab w:val="clear" w:pos="1428"/>
          <w:tab w:val="num" w:pos="810"/>
        </w:tabs>
        <w:ind w:left="810"/>
        <w:jc w:val="both"/>
        <w:rPr>
          <w:rFonts w:ascii="Arial" w:hAnsi="Arial" w:cs="Arial"/>
          <w:sz w:val="22"/>
          <w:szCs w:val="22"/>
        </w:rPr>
      </w:pPr>
      <w:r w:rsidRPr="00C85576">
        <w:rPr>
          <w:rFonts w:ascii="Arial" w:hAnsi="Arial" w:cs="Arial"/>
          <w:sz w:val="22"/>
          <w:szCs w:val="22"/>
        </w:rPr>
        <w:t>atesty použitých materiál</w:t>
      </w:r>
      <w:r w:rsidR="00FC169D" w:rsidRPr="00C85576">
        <w:rPr>
          <w:rFonts w:ascii="Arial" w:hAnsi="Arial" w:cs="Arial"/>
          <w:sz w:val="22"/>
          <w:szCs w:val="22"/>
        </w:rPr>
        <w:t>ů</w:t>
      </w:r>
      <w:r w:rsidRPr="00C85576">
        <w:rPr>
          <w:rFonts w:ascii="Arial" w:hAnsi="Arial" w:cs="Arial"/>
          <w:sz w:val="22"/>
          <w:szCs w:val="22"/>
        </w:rPr>
        <w:t xml:space="preserve"> a prohlášení o shodě</w:t>
      </w:r>
    </w:p>
    <w:p w14:paraId="1B332A04" w14:textId="77777777" w:rsidR="009B0820" w:rsidRPr="00C85576" w:rsidRDefault="009B0820" w:rsidP="00F3262D">
      <w:pPr>
        <w:keepNext/>
        <w:numPr>
          <w:ilvl w:val="0"/>
          <w:numId w:val="5"/>
        </w:numPr>
        <w:tabs>
          <w:tab w:val="clear" w:pos="1428"/>
          <w:tab w:val="num" w:pos="810"/>
        </w:tabs>
        <w:ind w:left="810"/>
        <w:jc w:val="both"/>
        <w:rPr>
          <w:rFonts w:ascii="Arial" w:hAnsi="Arial" w:cs="Arial"/>
          <w:sz w:val="22"/>
          <w:szCs w:val="22"/>
        </w:rPr>
      </w:pPr>
      <w:r w:rsidRPr="00C85576">
        <w:rPr>
          <w:rFonts w:ascii="Arial" w:hAnsi="Arial" w:cs="Arial"/>
          <w:sz w:val="22"/>
          <w:szCs w:val="22"/>
        </w:rPr>
        <w:t xml:space="preserve">dokumentaci skutečného provedení </w:t>
      </w:r>
      <w:r w:rsidR="00FC169D" w:rsidRPr="00C85576">
        <w:rPr>
          <w:rFonts w:ascii="Arial" w:hAnsi="Arial" w:cs="Arial"/>
          <w:sz w:val="22"/>
          <w:szCs w:val="22"/>
        </w:rPr>
        <w:t xml:space="preserve">díla </w:t>
      </w:r>
      <w:r w:rsidRPr="00C85576">
        <w:rPr>
          <w:rFonts w:ascii="Arial" w:hAnsi="Arial" w:cs="Arial"/>
          <w:sz w:val="22"/>
          <w:szCs w:val="22"/>
        </w:rPr>
        <w:t xml:space="preserve">v počtu 3 </w:t>
      </w:r>
      <w:proofErr w:type="spellStart"/>
      <w:r w:rsidRPr="00C85576">
        <w:rPr>
          <w:rFonts w:ascii="Arial" w:hAnsi="Arial" w:cs="Arial"/>
          <w:sz w:val="22"/>
          <w:szCs w:val="22"/>
        </w:rPr>
        <w:t>paré</w:t>
      </w:r>
      <w:proofErr w:type="spellEnd"/>
    </w:p>
    <w:p w14:paraId="14DFACC1" w14:textId="77777777" w:rsidR="009B0820" w:rsidRPr="00C85576" w:rsidRDefault="009B0820" w:rsidP="00F3262D">
      <w:pPr>
        <w:keepNext/>
        <w:numPr>
          <w:ilvl w:val="0"/>
          <w:numId w:val="5"/>
        </w:numPr>
        <w:tabs>
          <w:tab w:val="clear" w:pos="1428"/>
          <w:tab w:val="num" w:pos="851"/>
        </w:tabs>
        <w:ind w:left="851" w:hanging="425"/>
        <w:jc w:val="both"/>
        <w:rPr>
          <w:rFonts w:ascii="Arial" w:hAnsi="Arial" w:cs="Arial"/>
          <w:sz w:val="22"/>
          <w:szCs w:val="22"/>
        </w:rPr>
      </w:pPr>
      <w:r w:rsidRPr="00C85576">
        <w:rPr>
          <w:rFonts w:ascii="Arial" w:hAnsi="Arial" w:cs="Arial"/>
          <w:sz w:val="22"/>
          <w:szCs w:val="22"/>
        </w:rPr>
        <w:t xml:space="preserve">zaměření stavby jak v písemné podobě, tak v digitální formě na CD (1x pro </w:t>
      </w:r>
      <w:r w:rsidR="00980AD9" w:rsidRPr="00C85576">
        <w:rPr>
          <w:rFonts w:ascii="Arial" w:hAnsi="Arial" w:cs="Arial"/>
          <w:sz w:val="22"/>
          <w:szCs w:val="22"/>
        </w:rPr>
        <w:t>IPR Praha -Institut plánování a rozvoje hlavního města Prahy</w:t>
      </w:r>
      <w:r w:rsidRPr="00C85576">
        <w:rPr>
          <w:rFonts w:ascii="Arial" w:hAnsi="Arial" w:cs="Arial"/>
          <w:sz w:val="22"/>
          <w:szCs w:val="22"/>
        </w:rPr>
        <w:t xml:space="preserve">, Vyšehradská 57, Praha 2 a 1x pro TSK – </w:t>
      </w:r>
      <w:r w:rsidR="00FA0439" w:rsidRPr="00C85576">
        <w:rPr>
          <w:rFonts w:ascii="Arial" w:hAnsi="Arial" w:cs="Arial"/>
          <w:sz w:val="22"/>
          <w:szCs w:val="22"/>
        </w:rPr>
        <w:t>odd.</w:t>
      </w:r>
      <w:r w:rsidRPr="00C85576">
        <w:rPr>
          <w:rFonts w:ascii="Arial" w:hAnsi="Arial" w:cs="Arial"/>
          <w:sz w:val="22"/>
          <w:szCs w:val="22"/>
        </w:rPr>
        <w:t xml:space="preserve"> </w:t>
      </w:r>
      <w:proofErr w:type="spellStart"/>
      <w:proofErr w:type="gramStart"/>
      <w:r w:rsidR="002C3CC7" w:rsidRPr="00C85576">
        <w:rPr>
          <w:rFonts w:ascii="Arial" w:hAnsi="Arial" w:cs="Arial"/>
          <w:sz w:val="22"/>
          <w:szCs w:val="22"/>
        </w:rPr>
        <w:t>inf</w:t>
      </w:r>
      <w:proofErr w:type="spellEnd"/>
      <w:r w:rsidR="002C3CC7" w:rsidRPr="00C85576">
        <w:rPr>
          <w:rFonts w:ascii="Arial" w:hAnsi="Arial" w:cs="Arial"/>
          <w:sz w:val="22"/>
          <w:szCs w:val="22"/>
        </w:rPr>
        <w:t>.</w:t>
      </w:r>
      <w:proofErr w:type="gramEnd"/>
      <w:r w:rsidR="002C3CC7" w:rsidRPr="00C85576">
        <w:rPr>
          <w:rFonts w:ascii="Arial" w:hAnsi="Arial" w:cs="Arial"/>
          <w:sz w:val="22"/>
          <w:szCs w:val="22"/>
        </w:rPr>
        <w:t xml:space="preserve"> rozvoje a GIS</w:t>
      </w:r>
      <w:r w:rsidRPr="00C85576">
        <w:rPr>
          <w:rFonts w:ascii="Arial" w:hAnsi="Arial" w:cs="Arial"/>
          <w:sz w:val="22"/>
          <w:szCs w:val="22"/>
        </w:rPr>
        <w:t>)</w:t>
      </w:r>
    </w:p>
    <w:p w14:paraId="63F31EA9" w14:textId="77777777" w:rsidR="009B0820" w:rsidRPr="00C85576" w:rsidRDefault="009B0820" w:rsidP="00F3262D">
      <w:pPr>
        <w:keepNext/>
        <w:numPr>
          <w:ilvl w:val="0"/>
          <w:numId w:val="5"/>
        </w:numPr>
        <w:tabs>
          <w:tab w:val="clear" w:pos="1428"/>
          <w:tab w:val="num" w:pos="810"/>
        </w:tabs>
        <w:ind w:left="810"/>
        <w:jc w:val="both"/>
        <w:rPr>
          <w:rFonts w:ascii="Arial" w:hAnsi="Arial" w:cs="Arial"/>
          <w:sz w:val="22"/>
          <w:szCs w:val="22"/>
        </w:rPr>
      </w:pPr>
      <w:r w:rsidRPr="00C85576">
        <w:rPr>
          <w:rFonts w:ascii="Arial" w:hAnsi="Arial" w:cs="Arial"/>
          <w:sz w:val="22"/>
          <w:szCs w:val="22"/>
        </w:rPr>
        <w:t xml:space="preserve">doklad o předání geodet. </w:t>
      </w:r>
      <w:proofErr w:type="gramStart"/>
      <w:r w:rsidRPr="00C85576">
        <w:rPr>
          <w:rFonts w:ascii="Arial" w:hAnsi="Arial" w:cs="Arial"/>
          <w:sz w:val="22"/>
          <w:szCs w:val="22"/>
        </w:rPr>
        <w:t>zaměření</w:t>
      </w:r>
      <w:proofErr w:type="gramEnd"/>
      <w:r w:rsidRPr="00C85576">
        <w:rPr>
          <w:rFonts w:ascii="Arial" w:hAnsi="Arial" w:cs="Arial"/>
          <w:sz w:val="22"/>
          <w:szCs w:val="22"/>
        </w:rPr>
        <w:t xml:space="preserve"> na </w:t>
      </w:r>
      <w:r w:rsidR="00980AD9" w:rsidRPr="00C85576">
        <w:rPr>
          <w:rFonts w:ascii="Arial" w:hAnsi="Arial" w:cs="Arial"/>
          <w:sz w:val="22"/>
          <w:szCs w:val="22"/>
        </w:rPr>
        <w:t>IPR Praha</w:t>
      </w:r>
    </w:p>
    <w:p w14:paraId="7D03A6F2" w14:textId="61186E49" w:rsidR="009B0820" w:rsidRDefault="00251C13" w:rsidP="00F3262D">
      <w:pPr>
        <w:keepNext/>
        <w:spacing w:before="120"/>
        <w:ind w:left="450"/>
        <w:jc w:val="both"/>
        <w:rPr>
          <w:rFonts w:ascii="Arial" w:hAnsi="Arial" w:cs="Arial"/>
          <w:color w:val="000000"/>
          <w:sz w:val="22"/>
          <w:szCs w:val="22"/>
        </w:rPr>
      </w:pPr>
      <w:r w:rsidRPr="00C85576">
        <w:rPr>
          <w:rFonts w:ascii="Arial" w:hAnsi="Arial" w:cs="Arial"/>
          <w:color w:val="000000"/>
          <w:sz w:val="22"/>
          <w:szCs w:val="22"/>
        </w:rPr>
        <w:t>Zhotovitel</w:t>
      </w:r>
      <w:r w:rsidR="009B0820" w:rsidRPr="00C85576">
        <w:rPr>
          <w:rFonts w:ascii="Arial" w:hAnsi="Arial" w:cs="Arial"/>
          <w:color w:val="000000"/>
          <w:sz w:val="22"/>
          <w:szCs w:val="22"/>
        </w:rPr>
        <w:t xml:space="preserve"> je povinen dodat případné další doklady, které bude v so</w:t>
      </w:r>
      <w:r w:rsidR="00F307D0" w:rsidRPr="00C85576">
        <w:rPr>
          <w:rFonts w:ascii="Arial" w:hAnsi="Arial" w:cs="Arial"/>
          <w:color w:val="000000"/>
          <w:sz w:val="22"/>
          <w:szCs w:val="22"/>
        </w:rPr>
        <w:t>uvislosti s kolaudačním řízením.</w:t>
      </w:r>
    </w:p>
    <w:p w14:paraId="4348DC1C" w14:textId="77777777" w:rsidR="00BA195D" w:rsidRPr="00F02979" w:rsidRDefault="00BA195D" w:rsidP="00F3262D">
      <w:pPr>
        <w:keepNext/>
        <w:spacing w:before="120"/>
        <w:ind w:left="450"/>
        <w:jc w:val="both"/>
        <w:rPr>
          <w:rFonts w:ascii="Arial" w:hAnsi="Arial" w:cs="Arial"/>
          <w:color w:val="000000"/>
          <w:sz w:val="22"/>
          <w:szCs w:val="22"/>
        </w:rPr>
      </w:pPr>
    </w:p>
    <w:p w14:paraId="000A1FB9" w14:textId="77777777" w:rsidR="009B0820" w:rsidRPr="00F02979" w:rsidRDefault="009B0820" w:rsidP="00F3262D">
      <w:pPr>
        <w:pStyle w:val="Nadpis2"/>
        <w:keepNext/>
        <w:spacing w:before="240"/>
        <w:jc w:val="center"/>
        <w:rPr>
          <w:rFonts w:ascii="Arial" w:hAnsi="Arial" w:cs="Arial"/>
          <w:sz w:val="22"/>
          <w:szCs w:val="22"/>
        </w:rPr>
      </w:pPr>
      <w:r w:rsidRPr="00F02979">
        <w:rPr>
          <w:rFonts w:ascii="Arial" w:hAnsi="Arial" w:cs="Arial"/>
          <w:sz w:val="22"/>
          <w:szCs w:val="22"/>
        </w:rPr>
        <w:lastRenderedPageBreak/>
        <w:t>IX.</w:t>
      </w:r>
    </w:p>
    <w:p w14:paraId="1F6FA6EB" w14:textId="77777777" w:rsidR="009B0820" w:rsidRPr="002E2FD8" w:rsidRDefault="009B0820" w:rsidP="00F3262D">
      <w:pPr>
        <w:pStyle w:val="Nadpis2"/>
        <w:keepNext/>
        <w:jc w:val="center"/>
        <w:rPr>
          <w:rFonts w:ascii="Arial" w:hAnsi="Arial" w:cs="Arial"/>
          <w:sz w:val="22"/>
          <w:szCs w:val="22"/>
        </w:rPr>
      </w:pPr>
      <w:r w:rsidRPr="002E2FD8">
        <w:rPr>
          <w:rFonts w:ascii="Arial" w:hAnsi="Arial" w:cs="Arial"/>
          <w:sz w:val="22"/>
          <w:szCs w:val="22"/>
        </w:rPr>
        <w:t>Záruční doba </w:t>
      </w:r>
    </w:p>
    <w:p w14:paraId="19634D62" w14:textId="77777777" w:rsidR="00FC169D" w:rsidRPr="00BB14F3" w:rsidRDefault="00FC169D" w:rsidP="00F3262D">
      <w:pPr>
        <w:pStyle w:val="Odstavecseseznamem"/>
        <w:keepNext/>
        <w:numPr>
          <w:ilvl w:val="0"/>
          <w:numId w:val="13"/>
        </w:numPr>
        <w:spacing w:before="120"/>
        <w:rPr>
          <w:rFonts w:ascii="Arial" w:hAnsi="Arial" w:cs="Arial"/>
          <w:b/>
          <w:sz w:val="22"/>
          <w:szCs w:val="22"/>
        </w:rPr>
      </w:pPr>
      <w:r w:rsidRPr="002E2FD8">
        <w:rPr>
          <w:rFonts w:ascii="Arial" w:hAnsi="Arial" w:cs="Arial"/>
          <w:sz w:val="22"/>
          <w:szCs w:val="22"/>
        </w:rPr>
        <w:t>Záruční doba díla je dohodnuta na</w:t>
      </w:r>
      <w:r w:rsidR="00253336" w:rsidRPr="002E2FD8">
        <w:rPr>
          <w:rFonts w:ascii="Arial" w:hAnsi="Arial" w:cs="Arial"/>
          <w:sz w:val="22"/>
          <w:szCs w:val="22"/>
        </w:rPr>
        <w:t xml:space="preserve"> minimální </w:t>
      </w:r>
      <w:r w:rsidR="00164E3E" w:rsidRPr="002E2FD8">
        <w:rPr>
          <w:rFonts w:ascii="Arial" w:hAnsi="Arial" w:cs="Arial"/>
          <w:sz w:val="22"/>
          <w:szCs w:val="22"/>
        </w:rPr>
        <w:t xml:space="preserve">délce 60 měsíců. </w:t>
      </w:r>
      <w:r w:rsidRPr="002E2FD8">
        <w:rPr>
          <w:rFonts w:ascii="Arial" w:hAnsi="Arial" w:cs="Arial"/>
          <w:sz w:val="22"/>
          <w:szCs w:val="22"/>
        </w:rPr>
        <w:t>Záruční doba počíná běžet dnem předáním a převzetím díla nebo jednotlivé části díla v případě převzetí</w:t>
      </w:r>
      <w:r w:rsidRPr="00BB14F3">
        <w:rPr>
          <w:rFonts w:ascii="Arial" w:hAnsi="Arial" w:cs="Arial"/>
          <w:sz w:val="22"/>
          <w:szCs w:val="22"/>
        </w:rPr>
        <w:t xml:space="preserve"> díla po částech.</w:t>
      </w:r>
    </w:p>
    <w:p w14:paraId="119C58B5" w14:textId="77777777" w:rsidR="00FC169D" w:rsidRPr="00F02979" w:rsidRDefault="00FC169D" w:rsidP="00F3262D">
      <w:pPr>
        <w:keepNext/>
        <w:ind w:left="60"/>
        <w:jc w:val="both"/>
        <w:rPr>
          <w:rFonts w:ascii="Arial" w:hAnsi="Arial" w:cs="Arial"/>
          <w:sz w:val="22"/>
          <w:szCs w:val="22"/>
        </w:rPr>
      </w:pPr>
    </w:p>
    <w:p w14:paraId="163C8EDF" w14:textId="77777777" w:rsidR="00FC169D" w:rsidRPr="00F02979" w:rsidRDefault="00FC169D" w:rsidP="00F3262D">
      <w:pPr>
        <w:pStyle w:val="Odstavecseseznamem"/>
        <w:keepNext/>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14:paraId="2C41AB6C" w14:textId="77777777" w:rsidR="00FC169D" w:rsidRPr="00F02979" w:rsidRDefault="00FC169D" w:rsidP="00F3262D">
      <w:pPr>
        <w:pStyle w:val="Odstavecseseznamem"/>
        <w:keepNext/>
        <w:rPr>
          <w:rFonts w:ascii="Arial" w:hAnsi="Arial" w:cs="Arial"/>
          <w:sz w:val="22"/>
          <w:szCs w:val="22"/>
        </w:rPr>
      </w:pPr>
    </w:p>
    <w:p w14:paraId="6E5A20BA" w14:textId="77777777" w:rsidR="007D5620" w:rsidRDefault="00251C13" w:rsidP="00F3262D">
      <w:pPr>
        <w:pStyle w:val="Odstavecseseznamem"/>
        <w:keepNext/>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14:paraId="12A67F40" w14:textId="77777777" w:rsidR="00B47FC9" w:rsidRPr="00B47FC9" w:rsidRDefault="00B47FC9" w:rsidP="00F3262D">
      <w:pPr>
        <w:pStyle w:val="Odstavecseseznamem"/>
        <w:keepNext/>
        <w:rPr>
          <w:rFonts w:ascii="Arial" w:hAnsi="Arial" w:cs="Arial"/>
          <w:sz w:val="22"/>
          <w:szCs w:val="22"/>
        </w:rPr>
      </w:pPr>
    </w:p>
    <w:p w14:paraId="15B1281A" w14:textId="55D9B028" w:rsidR="00B47FC9" w:rsidRPr="00C85576" w:rsidRDefault="00B47FC9" w:rsidP="00F3262D">
      <w:pPr>
        <w:pStyle w:val="Odstavecseseznamem"/>
        <w:keepNext/>
        <w:numPr>
          <w:ilvl w:val="0"/>
          <w:numId w:val="13"/>
        </w:numPr>
        <w:jc w:val="both"/>
        <w:rPr>
          <w:rFonts w:ascii="Arial" w:hAnsi="Arial" w:cs="Arial"/>
          <w:snapToGrid w:val="0"/>
          <w:sz w:val="22"/>
          <w:szCs w:val="22"/>
        </w:rPr>
      </w:pPr>
      <w:r w:rsidRPr="00C85576">
        <w:rPr>
          <w:rFonts w:ascii="Arial" w:hAnsi="Arial" w:cs="Arial"/>
          <w:snapToGrid w:val="0"/>
          <w:sz w:val="22"/>
          <w:szCs w:val="22"/>
        </w:rPr>
        <w:t xml:space="preserve">Zhotovitel je povinen se v období do 2 let od dokončení díla účastnit kontroly kvality realizovaného díla prováděné </w:t>
      </w:r>
      <w:r w:rsidR="00F307D0" w:rsidRPr="00C85576">
        <w:rPr>
          <w:rFonts w:ascii="Arial" w:hAnsi="Arial" w:cs="Arial"/>
          <w:snapToGrid w:val="0"/>
          <w:sz w:val="22"/>
          <w:szCs w:val="22"/>
        </w:rPr>
        <w:t>Objednatelem.</w:t>
      </w:r>
    </w:p>
    <w:p w14:paraId="5BA632F8" w14:textId="77777777" w:rsidR="00BA195D" w:rsidRPr="00BA195D" w:rsidRDefault="00BA195D" w:rsidP="00BA195D">
      <w:pPr>
        <w:keepNext/>
        <w:jc w:val="both"/>
        <w:rPr>
          <w:rFonts w:ascii="Arial" w:hAnsi="Arial" w:cs="Arial"/>
          <w:snapToGrid w:val="0"/>
          <w:sz w:val="22"/>
          <w:szCs w:val="22"/>
        </w:rPr>
      </w:pPr>
    </w:p>
    <w:p w14:paraId="485C390C" w14:textId="77777777" w:rsidR="00B47FC9" w:rsidRPr="007A066F" w:rsidRDefault="00B47FC9" w:rsidP="00F3262D">
      <w:pPr>
        <w:pStyle w:val="Odstavecseseznamem"/>
        <w:keepNext/>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14:paraId="150565C4" w14:textId="77777777" w:rsidR="00B47FC9" w:rsidRPr="00B47FC9" w:rsidRDefault="00B47FC9" w:rsidP="00F3262D">
      <w:pPr>
        <w:pStyle w:val="Odstavecseseznamem"/>
        <w:keepNext/>
        <w:ind w:left="360"/>
        <w:jc w:val="both"/>
        <w:rPr>
          <w:rFonts w:ascii="Arial" w:hAnsi="Arial" w:cs="Arial"/>
          <w:sz w:val="22"/>
          <w:szCs w:val="22"/>
        </w:rPr>
      </w:pPr>
    </w:p>
    <w:p w14:paraId="0B1DD2F8" w14:textId="77777777" w:rsidR="00740755" w:rsidRDefault="00740755" w:rsidP="00F3262D">
      <w:pPr>
        <w:pStyle w:val="Nadpis2"/>
        <w:keepNext/>
        <w:jc w:val="center"/>
        <w:rPr>
          <w:rFonts w:ascii="Arial" w:hAnsi="Arial" w:cs="Arial"/>
          <w:sz w:val="22"/>
          <w:szCs w:val="22"/>
        </w:rPr>
      </w:pPr>
    </w:p>
    <w:p w14:paraId="12332181"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X.</w:t>
      </w:r>
    </w:p>
    <w:p w14:paraId="4E990830" w14:textId="266D7636"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xml:space="preserve">Smluvní </w:t>
      </w:r>
      <w:r w:rsidR="001D633E">
        <w:rPr>
          <w:rFonts w:ascii="Arial" w:hAnsi="Arial" w:cs="Arial"/>
          <w:sz w:val="22"/>
          <w:szCs w:val="22"/>
        </w:rPr>
        <w:t>sankce</w:t>
      </w:r>
    </w:p>
    <w:p w14:paraId="5FDBE75C" w14:textId="77777777" w:rsidR="007D5620" w:rsidRPr="00F02979" w:rsidRDefault="007D5620" w:rsidP="00F3262D">
      <w:pPr>
        <w:pStyle w:val="Nadpis2"/>
        <w:keepNext/>
        <w:jc w:val="center"/>
        <w:rPr>
          <w:rFonts w:ascii="Arial" w:hAnsi="Arial" w:cs="Arial"/>
          <w:sz w:val="22"/>
          <w:szCs w:val="22"/>
        </w:rPr>
      </w:pPr>
    </w:p>
    <w:p w14:paraId="1247B108" w14:textId="505CC1AB" w:rsidR="009B0820" w:rsidRPr="00F02979" w:rsidRDefault="00D32636" w:rsidP="00F3262D">
      <w:pPr>
        <w:keepNext/>
        <w:jc w:val="both"/>
        <w:rPr>
          <w:rFonts w:ascii="Arial" w:hAnsi="Arial" w:cs="Arial"/>
          <w:sz w:val="22"/>
          <w:szCs w:val="22"/>
        </w:rPr>
      </w:pPr>
      <w:r w:rsidRPr="00F02979">
        <w:rPr>
          <w:rFonts w:ascii="Arial" w:hAnsi="Arial" w:cs="Arial"/>
          <w:sz w:val="22"/>
          <w:szCs w:val="22"/>
        </w:rPr>
        <w:t xml:space="preserve">Smluvní strany sjednávají následující smluvní </w:t>
      </w:r>
      <w:r w:rsidR="001D633E">
        <w:rPr>
          <w:rFonts w:ascii="Arial" w:hAnsi="Arial" w:cs="Arial"/>
          <w:sz w:val="22"/>
          <w:szCs w:val="22"/>
        </w:rPr>
        <w:t>sankce</w:t>
      </w:r>
      <w:r w:rsidR="009B0820" w:rsidRPr="00F02979">
        <w:rPr>
          <w:rFonts w:ascii="Arial" w:hAnsi="Arial" w:cs="Arial"/>
          <w:sz w:val="22"/>
          <w:szCs w:val="22"/>
        </w:rPr>
        <w:t>:</w:t>
      </w:r>
    </w:p>
    <w:p w14:paraId="635F3601" w14:textId="77777777"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14:paraId="56A7A3BF" w14:textId="77777777"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14:paraId="7841B8FD" w14:textId="77777777"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14:paraId="0C62C39D" w14:textId="77777777" w:rsidR="00697F4D" w:rsidRPr="008636C8"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odstraněním záručních vad díla ve lhůtě stanovené v čl. IX. odst. 4 </w:t>
      </w:r>
      <w:proofErr w:type="gramStart"/>
      <w:r w:rsidRPr="00F02979">
        <w:rPr>
          <w:rFonts w:ascii="Arial" w:hAnsi="Arial" w:cs="Arial"/>
          <w:sz w:val="22"/>
          <w:szCs w:val="22"/>
        </w:rPr>
        <w:t>této</w:t>
      </w:r>
      <w:proofErr w:type="gramEnd"/>
      <w:r w:rsidRPr="00F02979">
        <w:rPr>
          <w:rFonts w:ascii="Arial" w:hAnsi="Arial" w:cs="Arial"/>
          <w:sz w:val="22"/>
          <w:szCs w:val="22"/>
        </w:rPr>
        <w:t xml:space="preserve"> smlouvy, a to ve výši 0,1 % ze sjednané celkové ceny díla za každou vadu a každý den prodlení,</w:t>
      </w:r>
    </w:p>
    <w:p w14:paraId="43F721B2" w14:textId="117EA4FA" w:rsidR="007D5620" w:rsidRPr="00F02979" w:rsidRDefault="001D633E" w:rsidP="00F3262D">
      <w:pPr>
        <w:pStyle w:val="Zkladntext"/>
        <w:keepNext/>
        <w:numPr>
          <w:ilvl w:val="0"/>
          <w:numId w:val="14"/>
        </w:numPr>
        <w:tabs>
          <w:tab w:val="num" w:pos="1876"/>
        </w:tabs>
        <w:ind w:left="426" w:hanging="426"/>
        <w:rPr>
          <w:rFonts w:ascii="Arial" w:hAnsi="Arial" w:cs="Arial"/>
          <w:sz w:val="22"/>
          <w:szCs w:val="22"/>
        </w:rPr>
      </w:pPr>
      <w:r>
        <w:rPr>
          <w:rFonts w:ascii="Arial" w:hAnsi="Arial" w:cs="Arial"/>
          <w:sz w:val="22"/>
          <w:szCs w:val="22"/>
        </w:rPr>
        <w:t>úrok z prodlení</w:t>
      </w:r>
      <w:r w:rsidR="007D5620" w:rsidRPr="00F02979">
        <w:rPr>
          <w:rFonts w:ascii="Arial" w:hAnsi="Arial" w:cs="Arial"/>
          <w:sz w:val="22"/>
          <w:szCs w:val="22"/>
        </w:rPr>
        <w:t xml:space="preserve"> za prodlení objednatele s úhradou faktury nebo její části v dohodnutých termínech ve výši 0,01 % </w:t>
      </w:r>
      <w:r w:rsidR="0008297B" w:rsidRPr="00F02979">
        <w:rPr>
          <w:rFonts w:ascii="Arial" w:hAnsi="Arial" w:cs="Arial"/>
          <w:sz w:val="22"/>
          <w:szCs w:val="22"/>
        </w:rPr>
        <w:t xml:space="preserve">z dlužné částky </w:t>
      </w:r>
      <w:r w:rsidR="007D5620" w:rsidRPr="00F02979">
        <w:rPr>
          <w:rFonts w:ascii="Arial" w:hAnsi="Arial" w:cs="Arial"/>
          <w:sz w:val="22"/>
          <w:szCs w:val="22"/>
        </w:rPr>
        <w:t>za každý den prodlení,</w:t>
      </w:r>
    </w:p>
    <w:p w14:paraId="7AD48453" w14:textId="77777777"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14:paraId="45E55C1D" w14:textId="77777777"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w:t>
      </w:r>
      <w:proofErr w:type="gramStart"/>
      <w:r w:rsidRPr="00F02979">
        <w:rPr>
          <w:rFonts w:ascii="Arial" w:hAnsi="Arial" w:cs="Arial"/>
          <w:sz w:val="22"/>
          <w:szCs w:val="22"/>
        </w:rPr>
        <w:t>smlouvy  ve</w:t>
      </w:r>
      <w:proofErr w:type="gramEnd"/>
      <w:r w:rsidRPr="00F02979">
        <w:rPr>
          <w:rFonts w:ascii="Arial" w:hAnsi="Arial" w:cs="Arial"/>
          <w:sz w:val="22"/>
          <w:szCs w:val="22"/>
        </w:rPr>
        <w:t xml:space="preserve"> výši 1 % ze sjednané celkové ceny díla za každý jednotlivý případ,</w:t>
      </w:r>
    </w:p>
    <w:p w14:paraId="0B0B9709" w14:textId="77777777"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14:paraId="56ADE738" w14:textId="77777777" w:rsidR="00D25DBC" w:rsidRPr="00F02979" w:rsidRDefault="00D25DBC" w:rsidP="00F3262D">
      <w:pPr>
        <w:keepNext/>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14:paraId="688C3CF6" w14:textId="77777777" w:rsidR="00D25DBC" w:rsidRPr="00F02979" w:rsidRDefault="00D25DBC" w:rsidP="00F3262D">
      <w:pPr>
        <w:keepNext/>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14:paraId="670B9F9A" w14:textId="77777777" w:rsidR="00D25DBC" w:rsidRPr="00400D8C" w:rsidRDefault="00D25DBC" w:rsidP="00F3262D">
      <w:pPr>
        <w:keepNext/>
        <w:spacing w:before="120"/>
        <w:jc w:val="both"/>
        <w:rPr>
          <w:rFonts w:ascii="Arial" w:hAnsi="Arial" w:cs="Arial"/>
          <w:sz w:val="22"/>
          <w:szCs w:val="22"/>
        </w:rPr>
      </w:pPr>
      <w:r w:rsidRPr="00F02979">
        <w:rPr>
          <w:rFonts w:ascii="Arial" w:hAnsi="Arial" w:cs="Arial"/>
          <w:sz w:val="22"/>
          <w:szCs w:val="22"/>
        </w:rPr>
        <w:lastRenderedPageBreak/>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xml:space="preserve">. § 1987 odst. 2 </w:t>
      </w:r>
      <w:r w:rsidRPr="00400D8C">
        <w:rPr>
          <w:rFonts w:ascii="Arial" w:hAnsi="Arial" w:cs="Arial"/>
          <w:sz w:val="22"/>
          <w:szCs w:val="22"/>
        </w:rPr>
        <w:t>občanského zákoníku.</w:t>
      </w:r>
    </w:p>
    <w:p w14:paraId="43F6C8E9" w14:textId="77777777" w:rsidR="009B0820" w:rsidRPr="00400D8C" w:rsidRDefault="009B0820" w:rsidP="00F3262D">
      <w:pPr>
        <w:pStyle w:val="Nadpis2"/>
        <w:keepNext/>
        <w:spacing w:before="360"/>
        <w:jc w:val="center"/>
        <w:rPr>
          <w:rFonts w:ascii="Arial" w:hAnsi="Arial" w:cs="Arial"/>
          <w:sz w:val="22"/>
          <w:szCs w:val="22"/>
        </w:rPr>
      </w:pPr>
      <w:r w:rsidRPr="00400D8C">
        <w:rPr>
          <w:rFonts w:ascii="Arial" w:hAnsi="Arial" w:cs="Arial"/>
          <w:sz w:val="22"/>
          <w:szCs w:val="22"/>
        </w:rPr>
        <w:t>XI.</w:t>
      </w:r>
    </w:p>
    <w:p w14:paraId="6D86770C" w14:textId="77777777" w:rsidR="009B0820" w:rsidRPr="00400D8C" w:rsidRDefault="009B0820" w:rsidP="00F3262D">
      <w:pPr>
        <w:pStyle w:val="Nadpis2"/>
        <w:keepNext/>
        <w:jc w:val="center"/>
        <w:rPr>
          <w:rFonts w:ascii="Arial" w:hAnsi="Arial" w:cs="Arial"/>
          <w:sz w:val="22"/>
          <w:szCs w:val="22"/>
        </w:rPr>
      </w:pPr>
      <w:r w:rsidRPr="00400D8C">
        <w:rPr>
          <w:rFonts w:ascii="Arial" w:hAnsi="Arial" w:cs="Arial"/>
          <w:sz w:val="22"/>
          <w:szCs w:val="22"/>
        </w:rPr>
        <w:t>Ostatní ujednání </w:t>
      </w:r>
    </w:p>
    <w:p w14:paraId="5A91F07C" w14:textId="77777777" w:rsidR="00BD2417" w:rsidRPr="00F02979" w:rsidRDefault="00E21C7A" w:rsidP="00F3262D">
      <w:pPr>
        <w:keepNext/>
        <w:numPr>
          <w:ilvl w:val="1"/>
          <w:numId w:val="15"/>
        </w:numPr>
        <w:spacing w:before="240"/>
        <w:ind w:left="426" w:hanging="426"/>
        <w:jc w:val="both"/>
        <w:rPr>
          <w:rFonts w:ascii="Arial" w:hAnsi="Arial" w:cs="Arial"/>
          <w:sz w:val="22"/>
          <w:szCs w:val="22"/>
        </w:rPr>
      </w:pPr>
      <w:r w:rsidRPr="00400D8C">
        <w:rPr>
          <w:rFonts w:ascii="Arial" w:hAnsi="Arial" w:cs="Arial"/>
          <w:sz w:val="22"/>
          <w:szCs w:val="22"/>
        </w:rPr>
        <w:t>Z</w:t>
      </w:r>
      <w:r w:rsidR="00BD2417" w:rsidRPr="00400D8C">
        <w:rPr>
          <w:rFonts w:ascii="Arial" w:hAnsi="Arial" w:cs="Arial"/>
          <w:sz w:val="22"/>
          <w:szCs w:val="22"/>
        </w:rPr>
        <w:t xml:space="preserve">hotovitel </w:t>
      </w:r>
      <w:r w:rsidRPr="00400D8C">
        <w:rPr>
          <w:rFonts w:ascii="Arial" w:hAnsi="Arial" w:cs="Arial"/>
          <w:sz w:val="22"/>
          <w:szCs w:val="22"/>
        </w:rPr>
        <w:t xml:space="preserve">je </w:t>
      </w:r>
      <w:r w:rsidR="00BD2417" w:rsidRPr="00400D8C">
        <w:rPr>
          <w:rFonts w:ascii="Arial" w:hAnsi="Arial" w:cs="Arial"/>
          <w:sz w:val="22"/>
          <w:szCs w:val="22"/>
        </w:rPr>
        <w:t>povinen umístit na viditelném místě informační</w:t>
      </w:r>
      <w:r w:rsidR="00BD2417" w:rsidRPr="00F02979">
        <w:rPr>
          <w:rFonts w:ascii="Arial" w:hAnsi="Arial" w:cs="Arial"/>
          <w:sz w:val="22"/>
          <w:szCs w:val="22"/>
        </w:rPr>
        <w:t xml:space="preserve">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14:paraId="2BC398E5" w14:textId="77777777" w:rsidR="00BD2417" w:rsidRPr="00F02979" w:rsidRDefault="00BD2417" w:rsidP="00F3262D">
      <w:pPr>
        <w:keepNext/>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14:paraId="09CD467D" w14:textId="77777777" w:rsidR="009B0820" w:rsidRPr="00F02979" w:rsidRDefault="00251C13" w:rsidP="00F3262D">
      <w:pPr>
        <w:pStyle w:val="inz1rove"/>
        <w:keepNext/>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14:paraId="2315CCDA" w14:textId="77777777" w:rsidR="009B0820" w:rsidRPr="00F02979" w:rsidRDefault="009B0820" w:rsidP="00F3262D">
      <w:pPr>
        <w:keepNext/>
        <w:ind w:left="426" w:hanging="426"/>
        <w:rPr>
          <w:rFonts w:ascii="Arial" w:hAnsi="Arial" w:cs="Arial"/>
          <w:sz w:val="22"/>
          <w:szCs w:val="22"/>
        </w:rPr>
      </w:pPr>
    </w:p>
    <w:p w14:paraId="16609DD1" w14:textId="77777777"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14:paraId="13930D81" w14:textId="77777777"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smluvních podmínek,</w:t>
      </w:r>
    </w:p>
    <w:p w14:paraId="0B79D8A5" w14:textId="77777777"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14:paraId="5C78F00E" w14:textId="77777777"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14:paraId="269E392E" w14:textId="77777777"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14:paraId="1F04695D" w14:textId="77777777" w:rsidR="009B0820" w:rsidRPr="00F02979" w:rsidRDefault="009B0820" w:rsidP="00F3262D">
      <w:pPr>
        <w:keepNext/>
        <w:ind w:left="426" w:hanging="426"/>
        <w:rPr>
          <w:rFonts w:ascii="Arial" w:hAnsi="Arial" w:cs="Arial"/>
          <w:sz w:val="22"/>
          <w:szCs w:val="22"/>
        </w:rPr>
      </w:pPr>
    </w:p>
    <w:p w14:paraId="074ACB7D" w14:textId="77777777" w:rsidR="00D25DBC" w:rsidRPr="00F02979" w:rsidRDefault="009B0820" w:rsidP="00F3262D">
      <w:pPr>
        <w:keepNext/>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14:paraId="5B6D1E73" w14:textId="77777777" w:rsidR="009F136C" w:rsidRPr="00F02979" w:rsidRDefault="009F136C" w:rsidP="00F3262D">
      <w:pPr>
        <w:keepNext/>
        <w:ind w:left="426" w:hanging="426"/>
        <w:jc w:val="both"/>
        <w:rPr>
          <w:rFonts w:ascii="Arial" w:hAnsi="Arial" w:cs="Arial"/>
          <w:sz w:val="22"/>
          <w:szCs w:val="22"/>
        </w:rPr>
      </w:pPr>
    </w:p>
    <w:p w14:paraId="043609C8" w14:textId="77777777" w:rsidR="009F136C" w:rsidRPr="00F02979" w:rsidRDefault="009F136C" w:rsidP="00F3262D">
      <w:pPr>
        <w:pStyle w:val="Odstavecseseznamem"/>
        <w:keepNext/>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14:paraId="2821F5A1" w14:textId="77777777" w:rsidR="009B0820" w:rsidRPr="00F02979" w:rsidRDefault="009B0820" w:rsidP="00F3262D">
      <w:pPr>
        <w:pStyle w:val="Zkladntext3"/>
        <w:keepNext/>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14:paraId="39D8EF44" w14:textId="77777777" w:rsidR="009B0820" w:rsidRPr="00F02979" w:rsidRDefault="00251C13" w:rsidP="00F3262D">
      <w:pPr>
        <w:pStyle w:val="Zkladntext3"/>
        <w:keepNext/>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14:paraId="525FCC02" w14:textId="77777777" w:rsidR="009B0820" w:rsidRPr="00F02979" w:rsidRDefault="00251C13" w:rsidP="00F3262D">
      <w:pPr>
        <w:pStyle w:val="Zkladntext3"/>
        <w:keepNext/>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14:paraId="40224D6E" w14:textId="77777777" w:rsidR="009B0820" w:rsidRPr="00CB1B23" w:rsidRDefault="009B0820" w:rsidP="00F3262D">
      <w:pPr>
        <w:keepNext/>
        <w:spacing w:before="120" w:line="240" w:lineRule="atLeast"/>
        <w:ind w:left="450"/>
        <w:jc w:val="both"/>
        <w:rPr>
          <w:rFonts w:ascii="Arial" w:hAnsi="Arial" w:cs="Arial"/>
          <w:sz w:val="22"/>
          <w:szCs w:val="22"/>
        </w:rPr>
      </w:pPr>
      <w:r w:rsidRPr="00F02979">
        <w:rPr>
          <w:rFonts w:ascii="Arial" w:hAnsi="Arial" w:cs="Arial"/>
          <w:sz w:val="22"/>
          <w:szCs w:val="22"/>
        </w:rPr>
        <w:lastRenderedPageBreak/>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objednatele.</w:t>
      </w:r>
    </w:p>
    <w:p w14:paraId="7F015398" w14:textId="77777777" w:rsidR="009B0820" w:rsidRPr="00CB1B23" w:rsidRDefault="009B0820"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 xml:space="preserve">nebo zastavení prací na díle z důvodů na straně objednatele zaplatí objednatel </w:t>
      </w:r>
      <w:r w:rsidR="00251C13" w:rsidRPr="00CB1B23">
        <w:rPr>
          <w:rFonts w:cs="Arial"/>
          <w:sz w:val="22"/>
          <w:szCs w:val="22"/>
        </w:rPr>
        <w:t>zhotovitel</w:t>
      </w:r>
      <w:r w:rsidRPr="00CB1B23">
        <w:rPr>
          <w:rFonts w:cs="Arial"/>
          <w:sz w:val="22"/>
          <w:szCs w:val="22"/>
        </w:rPr>
        <w:t>i skutečně vynaložené náklady s tím spojené.</w:t>
      </w:r>
    </w:p>
    <w:p w14:paraId="70F0D7DD" w14:textId="77777777" w:rsidR="009B0820"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14:paraId="62963DFB" w14:textId="77777777" w:rsidR="00596D1C" w:rsidRPr="00CB1B23" w:rsidRDefault="00251C13" w:rsidP="00F3262D">
      <w:pPr>
        <w:keepNext/>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14:paraId="38D4BA66" w14:textId="77777777" w:rsidR="004943C6" w:rsidRPr="00CB1B23" w:rsidRDefault="00251C13" w:rsidP="00F3262D">
      <w:pPr>
        <w:keepNext/>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14:paraId="53FFAA54" w14:textId="77777777" w:rsidR="004943C6" w:rsidRPr="00CB1B23" w:rsidRDefault="004943C6" w:rsidP="00F3262D">
      <w:pPr>
        <w:keepNext/>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14:paraId="1236391A" w14:textId="77777777" w:rsidR="0017701D"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CB1B23">
        <w:rPr>
          <w:rFonts w:cs="Arial"/>
          <w:sz w:val="22"/>
          <w:szCs w:val="22"/>
        </w:rPr>
        <w:t>DIRu</w:t>
      </w:r>
      <w:proofErr w:type="spellEnd"/>
      <w:r w:rsidR="0017701D" w:rsidRPr="00CB1B23">
        <w:rPr>
          <w:rFonts w:cs="Arial"/>
          <w:sz w:val="22"/>
          <w:szCs w:val="22"/>
        </w:rPr>
        <w:t xml:space="preserve">,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w:t>
      </w:r>
      <w:proofErr w:type="spellStart"/>
      <w:r w:rsidR="0017701D" w:rsidRPr="00CB1B23">
        <w:rPr>
          <w:rFonts w:cs="Arial"/>
          <w:sz w:val="22"/>
          <w:szCs w:val="22"/>
        </w:rPr>
        <w:t>DIRu</w:t>
      </w:r>
      <w:proofErr w:type="spellEnd"/>
      <w:r w:rsidR="0017701D" w:rsidRPr="00CB1B23">
        <w:rPr>
          <w:rFonts w:cs="Arial"/>
          <w:sz w:val="22"/>
          <w:szCs w:val="22"/>
        </w:rPr>
        <w:t xml:space="preserve"> k řádnému dokončení práce.</w:t>
      </w:r>
    </w:p>
    <w:p w14:paraId="45395317" w14:textId="77777777" w:rsidR="00E550C5" w:rsidRPr="00CB1B23" w:rsidRDefault="009E7B0C"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14:paraId="43357F7C" w14:textId="77777777" w:rsidR="004943C6"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měření vibrací během stavby.</w:t>
      </w:r>
    </w:p>
    <w:p w14:paraId="766881A0" w14:textId="77777777" w:rsidR="004943C6" w:rsidRPr="00CB1B23" w:rsidRDefault="004943C6"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Před předáním díla předá </w:t>
      </w:r>
      <w:r w:rsidR="00251C13" w:rsidRPr="00CB1B23">
        <w:rPr>
          <w:rFonts w:cs="Arial"/>
          <w:sz w:val="22"/>
          <w:szCs w:val="22"/>
        </w:rPr>
        <w:t>zhotovitel</w:t>
      </w:r>
      <w:r w:rsidRPr="00CB1B23">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2241BF34" w14:textId="77777777" w:rsidR="00C51E0A"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C51E0A" w:rsidRPr="00CB1B23">
        <w:rPr>
          <w:rFonts w:cs="Arial"/>
          <w:sz w:val="22"/>
          <w:szCs w:val="22"/>
        </w:rPr>
        <w:t xml:space="preserve"> zajistí dopracování projektové realizační dokumentace a zábor veřejného prostranství.</w:t>
      </w:r>
    </w:p>
    <w:p w14:paraId="4F50ECE8" w14:textId="77777777" w:rsidR="00F2193C" w:rsidRPr="00CB1B23" w:rsidRDefault="00F2193C"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Před zahájením stavby předá zhotovitel objednateli vyhotovení realizační dokumentace stavby (RDS) - </w:t>
      </w:r>
      <w:r w:rsidR="00400D8C">
        <w:rPr>
          <w:rFonts w:cs="Arial"/>
          <w:sz w:val="22"/>
          <w:szCs w:val="22"/>
        </w:rPr>
        <w:t>1</w:t>
      </w:r>
      <w:r w:rsidRPr="00CB1B23">
        <w:rPr>
          <w:rFonts w:cs="Arial"/>
          <w:sz w:val="22"/>
          <w:szCs w:val="22"/>
        </w:rPr>
        <w:t xml:space="preserve"> tištěn</w:t>
      </w:r>
      <w:r w:rsidR="00400D8C">
        <w:rPr>
          <w:rFonts w:cs="Arial"/>
          <w:sz w:val="22"/>
          <w:szCs w:val="22"/>
        </w:rPr>
        <w:t xml:space="preserve">é </w:t>
      </w:r>
      <w:proofErr w:type="spellStart"/>
      <w:r w:rsidR="00400D8C">
        <w:rPr>
          <w:rFonts w:cs="Arial"/>
          <w:sz w:val="22"/>
          <w:szCs w:val="22"/>
        </w:rPr>
        <w:t>paré</w:t>
      </w:r>
      <w:proofErr w:type="spellEnd"/>
      <w:r w:rsidR="00400D8C">
        <w:rPr>
          <w:rFonts w:cs="Arial"/>
          <w:sz w:val="22"/>
          <w:szCs w:val="22"/>
        </w:rPr>
        <w:t xml:space="preserve"> + 1</w:t>
      </w:r>
      <w:r w:rsidRPr="00CB1B23">
        <w:rPr>
          <w:rFonts w:cs="Arial"/>
          <w:sz w:val="22"/>
          <w:szCs w:val="22"/>
        </w:rPr>
        <w:t>x elektronicky ve formátu DOC, XLS, PDF a DWG a pasportizaci objektů</w:t>
      </w:r>
      <w:r w:rsidR="00BB3CDE" w:rsidRPr="00CB1B23">
        <w:rPr>
          <w:rFonts w:cs="Arial"/>
          <w:sz w:val="22"/>
          <w:szCs w:val="22"/>
        </w:rPr>
        <w:t>.</w:t>
      </w:r>
    </w:p>
    <w:p w14:paraId="6E9D50E7" w14:textId="77777777" w:rsidR="009B0820" w:rsidRPr="00374446" w:rsidRDefault="00251C13" w:rsidP="00F3262D">
      <w:pPr>
        <w:pStyle w:val="Zkladntext3"/>
        <w:keepNext/>
        <w:numPr>
          <w:ilvl w:val="1"/>
          <w:numId w:val="6"/>
        </w:numPr>
        <w:spacing w:before="120"/>
        <w:ind w:left="426" w:hanging="426"/>
        <w:rPr>
          <w:rFonts w:cs="Arial"/>
          <w:sz w:val="22"/>
          <w:szCs w:val="22"/>
        </w:rPr>
      </w:pPr>
      <w:r w:rsidRPr="00374446">
        <w:rPr>
          <w:rFonts w:cs="Arial"/>
          <w:sz w:val="22"/>
          <w:szCs w:val="22"/>
        </w:rPr>
        <w:t>Zhotovitel</w:t>
      </w:r>
      <w:r w:rsidR="004943C6" w:rsidRPr="00374446">
        <w:rPr>
          <w:rFonts w:cs="Arial"/>
          <w:sz w:val="22"/>
          <w:szCs w:val="22"/>
        </w:rPr>
        <w:t xml:space="preserve"> bere na vědomí, že použití náhradních hmot, materiálů nebo výrobků musí odsouhlasit objednatel a zpracovatel PD</w:t>
      </w:r>
      <w:r w:rsidR="002E2FD8" w:rsidRPr="00374446">
        <w:rPr>
          <w:rFonts w:cs="Arial"/>
          <w:sz w:val="22"/>
          <w:szCs w:val="22"/>
        </w:rPr>
        <w:t xml:space="preserve"> v souladu s požadavky orgánů památkové péče.</w:t>
      </w:r>
      <w:r w:rsidR="009B0820" w:rsidRPr="00374446">
        <w:rPr>
          <w:rFonts w:cs="Arial"/>
          <w:sz w:val="22"/>
          <w:szCs w:val="22"/>
        </w:rPr>
        <w:t xml:space="preserve"> </w:t>
      </w:r>
    </w:p>
    <w:p w14:paraId="243598D8" w14:textId="77777777" w:rsidR="00BD2417" w:rsidRPr="00C85576" w:rsidRDefault="00BD2417" w:rsidP="00F3262D">
      <w:pPr>
        <w:pStyle w:val="Zkladntext3"/>
        <w:keepNext/>
        <w:numPr>
          <w:ilvl w:val="1"/>
          <w:numId w:val="6"/>
        </w:numPr>
        <w:spacing w:before="120"/>
        <w:ind w:left="426" w:hanging="426"/>
        <w:rPr>
          <w:rFonts w:cs="Arial"/>
          <w:sz w:val="22"/>
          <w:szCs w:val="22"/>
        </w:rPr>
      </w:pPr>
      <w:r w:rsidRPr="00C85576">
        <w:rPr>
          <w:rFonts w:cs="Arial"/>
          <w:sz w:val="22"/>
          <w:szCs w:val="22"/>
        </w:rPr>
        <w:t>Zhotovitel se zavazuje, že zajistí zhotovení geometrických plánů po ukončení stavby.</w:t>
      </w:r>
    </w:p>
    <w:p w14:paraId="373551BD" w14:textId="77777777" w:rsidR="00BD2417" w:rsidRPr="00C85576" w:rsidRDefault="00BD2417" w:rsidP="00F3262D">
      <w:pPr>
        <w:pStyle w:val="Zkladntext3"/>
        <w:keepNext/>
        <w:numPr>
          <w:ilvl w:val="1"/>
          <w:numId w:val="6"/>
        </w:numPr>
        <w:spacing w:before="120"/>
        <w:ind w:left="426" w:hanging="426"/>
        <w:rPr>
          <w:rFonts w:cs="Arial"/>
          <w:sz w:val="22"/>
          <w:szCs w:val="22"/>
        </w:rPr>
      </w:pPr>
      <w:r w:rsidRPr="00C85576">
        <w:rPr>
          <w:rFonts w:cs="Arial"/>
          <w:snapToGrid w:val="0"/>
          <w:color w:val="000000"/>
          <w:sz w:val="22"/>
          <w:szCs w:val="22"/>
        </w:rPr>
        <w:t xml:space="preserve">Zhotovitel předá </w:t>
      </w:r>
      <w:r w:rsidR="005D61DB" w:rsidRPr="00C85576">
        <w:rPr>
          <w:rFonts w:cs="Arial"/>
          <w:snapToGrid w:val="0"/>
          <w:color w:val="000000"/>
          <w:sz w:val="22"/>
          <w:szCs w:val="22"/>
        </w:rPr>
        <w:t xml:space="preserve"> objednateli </w:t>
      </w:r>
      <w:r w:rsidRPr="00C85576">
        <w:rPr>
          <w:rFonts w:cs="Arial"/>
          <w:snapToGrid w:val="0"/>
          <w:color w:val="000000"/>
          <w:sz w:val="22"/>
          <w:szCs w:val="22"/>
        </w:rPr>
        <w:t>na odd</w:t>
      </w:r>
      <w:r w:rsidR="002C3CC7" w:rsidRPr="00C85576">
        <w:rPr>
          <w:rFonts w:cs="Arial"/>
          <w:snapToGrid w:val="0"/>
          <w:color w:val="000000"/>
          <w:sz w:val="22"/>
          <w:szCs w:val="22"/>
        </w:rPr>
        <w:t xml:space="preserve">. </w:t>
      </w:r>
      <w:proofErr w:type="spellStart"/>
      <w:proofErr w:type="gramStart"/>
      <w:r w:rsidR="002C3CC7" w:rsidRPr="00C85576">
        <w:rPr>
          <w:rFonts w:cs="Arial"/>
          <w:snapToGrid w:val="0"/>
          <w:color w:val="000000"/>
          <w:sz w:val="22"/>
          <w:szCs w:val="22"/>
        </w:rPr>
        <w:t>inf</w:t>
      </w:r>
      <w:proofErr w:type="spellEnd"/>
      <w:r w:rsidR="002C3CC7" w:rsidRPr="00C85576">
        <w:rPr>
          <w:rFonts w:cs="Arial"/>
          <w:snapToGrid w:val="0"/>
          <w:color w:val="000000"/>
          <w:sz w:val="22"/>
          <w:szCs w:val="22"/>
        </w:rPr>
        <w:t>.</w:t>
      </w:r>
      <w:proofErr w:type="gramEnd"/>
      <w:r w:rsidR="002C3CC7" w:rsidRPr="00C85576">
        <w:rPr>
          <w:rFonts w:cs="Arial"/>
          <w:snapToGrid w:val="0"/>
          <w:color w:val="000000"/>
          <w:sz w:val="22"/>
          <w:szCs w:val="22"/>
        </w:rPr>
        <w:t xml:space="preserve"> rozvoje a GIS</w:t>
      </w:r>
      <w:r w:rsidRPr="00C85576">
        <w:rPr>
          <w:rFonts w:cs="Arial"/>
          <w:snapToGrid w:val="0"/>
          <w:color w:val="000000"/>
          <w:sz w:val="22"/>
          <w:szCs w:val="22"/>
        </w:rPr>
        <w:t xml:space="preserve"> dokumentaci skutečného provedení stavby</w:t>
      </w:r>
      <w:r w:rsidRPr="00C85576">
        <w:rPr>
          <w:rFonts w:cs="Arial"/>
          <w:sz w:val="22"/>
          <w:szCs w:val="22"/>
        </w:rPr>
        <w:t xml:space="preserve"> </w:t>
      </w:r>
      <w:r w:rsidRPr="00C85576">
        <w:rPr>
          <w:rFonts w:cs="Arial"/>
          <w:snapToGrid w:val="0"/>
          <w:color w:val="000000"/>
          <w:sz w:val="22"/>
          <w:szCs w:val="22"/>
        </w:rPr>
        <w:t xml:space="preserve">v </w:t>
      </w:r>
      <w:proofErr w:type="spellStart"/>
      <w:r w:rsidRPr="00C85576">
        <w:rPr>
          <w:rFonts w:cs="Arial"/>
          <w:snapToGrid w:val="0"/>
          <w:color w:val="000000"/>
          <w:sz w:val="22"/>
          <w:szCs w:val="22"/>
        </w:rPr>
        <w:t>dig</w:t>
      </w:r>
      <w:proofErr w:type="spellEnd"/>
      <w:r w:rsidRPr="00C85576">
        <w:rPr>
          <w:rFonts w:cs="Arial"/>
          <w:snapToGrid w:val="0"/>
          <w:color w:val="000000"/>
          <w:sz w:val="22"/>
          <w:szCs w:val="22"/>
        </w:rPr>
        <w:t xml:space="preserve">. formě (referenční systém </w:t>
      </w:r>
      <w:proofErr w:type="spellStart"/>
      <w:r w:rsidRPr="00C85576">
        <w:rPr>
          <w:rFonts w:cs="Arial"/>
          <w:snapToGrid w:val="0"/>
          <w:color w:val="000000"/>
          <w:sz w:val="22"/>
          <w:szCs w:val="22"/>
        </w:rPr>
        <w:t>Bpv</w:t>
      </w:r>
      <w:proofErr w:type="spellEnd"/>
      <w:r w:rsidRPr="00C85576">
        <w:rPr>
          <w:rFonts w:cs="Arial"/>
          <w:snapToGrid w:val="0"/>
          <w:color w:val="000000"/>
          <w:sz w:val="22"/>
          <w:szCs w:val="22"/>
        </w:rPr>
        <w:t xml:space="preserve">), geodetické zaměření (papírově a digitálně) a potvrzení o předání na IPR Praha. Doklad k potvrzení zhotovitel obdrží od </w:t>
      </w:r>
      <w:r w:rsidR="00B644A2" w:rsidRPr="00C85576">
        <w:rPr>
          <w:rFonts w:cs="Arial"/>
          <w:snapToGrid w:val="0"/>
          <w:color w:val="000000"/>
          <w:sz w:val="22"/>
          <w:szCs w:val="22"/>
        </w:rPr>
        <w:t xml:space="preserve">TDS </w:t>
      </w:r>
      <w:r w:rsidRPr="00C85576">
        <w:rPr>
          <w:rFonts w:cs="Arial"/>
          <w:snapToGrid w:val="0"/>
          <w:color w:val="000000"/>
          <w:sz w:val="22"/>
          <w:szCs w:val="22"/>
        </w:rPr>
        <w:t>dané akce.</w:t>
      </w:r>
    </w:p>
    <w:p w14:paraId="138D8D24" w14:textId="77777777" w:rsidR="00DB0CF5" w:rsidRPr="00C85576" w:rsidRDefault="00DB0CF5" w:rsidP="00DB0CF5">
      <w:pPr>
        <w:pStyle w:val="Zkladntext3"/>
        <w:keepNext/>
        <w:spacing w:before="120"/>
        <w:ind w:left="426"/>
        <w:rPr>
          <w:rFonts w:cs="Arial"/>
          <w:sz w:val="22"/>
          <w:szCs w:val="22"/>
        </w:rPr>
      </w:pPr>
    </w:p>
    <w:p w14:paraId="386C4A83" w14:textId="77777777" w:rsidR="009B0820" w:rsidRPr="00F02979" w:rsidRDefault="009B0820" w:rsidP="00F3262D">
      <w:pPr>
        <w:pStyle w:val="Nadpis2"/>
        <w:keepNext/>
        <w:spacing w:before="240"/>
        <w:jc w:val="center"/>
        <w:rPr>
          <w:rFonts w:ascii="Arial" w:hAnsi="Arial" w:cs="Arial"/>
          <w:sz w:val="22"/>
          <w:szCs w:val="22"/>
        </w:rPr>
      </w:pPr>
      <w:r w:rsidRPr="00CB1B23">
        <w:rPr>
          <w:rFonts w:ascii="Arial" w:hAnsi="Arial" w:cs="Arial"/>
          <w:sz w:val="22"/>
          <w:szCs w:val="22"/>
        </w:rPr>
        <w:t>XII.</w:t>
      </w:r>
    </w:p>
    <w:p w14:paraId="2D73526A" w14:textId="77777777" w:rsidR="009B0820" w:rsidRPr="00F02979" w:rsidRDefault="009B0820" w:rsidP="00F3262D">
      <w:pPr>
        <w:pStyle w:val="Nzevlnku"/>
        <w:rPr>
          <w:rFonts w:ascii="Arial" w:hAnsi="Arial" w:cs="Arial"/>
          <w:sz w:val="22"/>
          <w:szCs w:val="22"/>
        </w:rPr>
      </w:pPr>
      <w:r w:rsidRPr="00F02979">
        <w:rPr>
          <w:rFonts w:ascii="Arial" w:hAnsi="Arial" w:cs="Arial"/>
          <w:sz w:val="22"/>
          <w:szCs w:val="22"/>
        </w:rPr>
        <w:t>Pojištění</w:t>
      </w:r>
    </w:p>
    <w:p w14:paraId="3C2D89A5" w14:textId="77777777" w:rsidR="004943C6" w:rsidRPr="00F02979" w:rsidRDefault="004943C6" w:rsidP="00F3262D">
      <w:pPr>
        <w:keepNext/>
        <w:tabs>
          <w:tab w:val="left" w:pos="284"/>
          <w:tab w:val="left" w:pos="426"/>
        </w:tabs>
        <w:spacing w:before="360"/>
        <w:ind w:left="284" w:hanging="284"/>
        <w:jc w:val="both"/>
        <w:outlineLvl w:val="1"/>
        <w:rPr>
          <w:rFonts w:ascii="Arial" w:hAnsi="Arial" w:cs="Arial"/>
          <w:sz w:val="22"/>
          <w:szCs w:val="22"/>
          <w:lang w:val="x-none" w:eastAsia="x-none"/>
        </w:rPr>
      </w:pPr>
      <w:r w:rsidRPr="00F307D0">
        <w:rPr>
          <w:rFonts w:ascii="Arial" w:hAnsi="Arial" w:cs="Arial"/>
          <w:sz w:val="22"/>
          <w:szCs w:val="22"/>
          <w:lang w:eastAsia="x-none"/>
        </w:rPr>
        <w:t xml:space="preserve">1. </w:t>
      </w:r>
      <w:r w:rsidR="00251C13" w:rsidRPr="00F307D0">
        <w:rPr>
          <w:rFonts w:ascii="Arial" w:hAnsi="Arial" w:cs="Arial"/>
          <w:sz w:val="22"/>
          <w:szCs w:val="22"/>
          <w:lang w:eastAsia="x-none"/>
        </w:rPr>
        <w:t>Zhotovitel</w:t>
      </w:r>
      <w:r w:rsidRPr="00F307D0">
        <w:rPr>
          <w:rFonts w:ascii="Arial" w:hAnsi="Arial" w:cs="Arial"/>
          <w:sz w:val="22"/>
          <w:szCs w:val="22"/>
          <w:lang w:eastAsia="x-none"/>
        </w:rPr>
        <w:t xml:space="preserve"> </w:t>
      </w:r>
      <w:r w:rsidRPr="00F307D0">
        <w:rPr>
          <w:rFonts w:ascii="Arial" w:hAnsi="Arial" w:cs="Arial"/>
          <w:sz w:val="22"/>
          <w:szCs w:val="22"/>
          <w:lang w:val="x-none" w:eastAsia="x-none"/>
        </w:rPr>
        <w:t xml:space="preserve">se zavazuje </w:t>
      </w:r>
      <w:r w:rsidRPr="00F307D0">
        <w:rPr>
          <w:rFonts w:ascii="Arial" w:hAnsi="Arial" w:cs="Arial"/>
          <w:sz w:val="22"/>
          <w:szCs w:val="22"/>
          <w:lang w:eastAsia="x-none"/>
        </w:rPr>
        <w:t xml:space="preserve">mít </w:t>
      </w:r>
      <w:r w:rsidRPr="00F307D0">
        <w:rPr>
          <w:rFonts w:ascii="Arial" w:hAnsi="Arial" w:cs="Arial"/>
          <w:sz w:val="22"/>
          <w:szCs w:val="22"/>
          <w:lang w:val="x-none" w:eastAsia="x-none"/>
        </w:rPr>
        <w:t xml:space="preserve">po dobu trvání této Smlouvy </w:t>
      </w:r>
      <w:r w:rsidRPr="00F307D0">
        <w:rPr>
          <w:rFonts w:ascii="Arial" w:hAnsi="Arial" w:cs="Arial"/>
          <w:sz w:val="22"/>
          <w:szCs w:val="22"/>
          <w:lang w:eastAsia="x-none"/>
        </w:rPr>
        <w:t>sjednáno</w:t>
      </w:r>
      <w:r w:rsidRPr="00F307D0">
        <w:rPr>
          <w:rFonts w:ascii="Arial" w:hAnsi="Arial" w:cs="Arial"/>
          <w:sz w:val="22"/>
          <w:szCs w:val="22"/>
          <w:lang w:val="x-none" w:eastAsia="x-none"/>
        </w:rPr>
        <w:t xml:space="preserve"> pojištění své odpovědnosti za škodu způsobenou třetí osobě, a to tak, aby limit pojistného plnění</w:t>
      </w:r>
      <w:r w:rsidRPr="00F307D0">
        <w:rPr>
          <w:rFonts w:ascii="Arial" w:hAnsi="Arial" w:cs="Arial"/>
          <w:sz w:val="22"/>
          <w:szCs w:val="22"/>
          <w:lang w:eastAsia="x-none"/>
        </w:rPr>
        <w:t xml:space="preserve"> </w:t>
      </w:r>
      <w:r w:rsidRPr="00F307D0">
        <w:rPr>
          <w:rFonts w:ascii="Arial" w:hAnsi="Arial" w:cs="Arial"/>
          <w:sz w:val="22"/>
          <w:szCs w:val="22"/>
          <w:lang w:val="x-none" w:eastAsia="x-none"/>
        </w:rPr>
        <w:t xml:space="preserve">sjednaný </w:t>
      </w:r>
      <w:r w:rsidR="00251C13" w:rsidRPr="00F307D0">
        <w:rPr>
          <w:rFonts w:ascii="Arial" w:hAnsi="Arial" w:cs="Arial"/>
          <w:sz w:val="22"/>
          <w:szCs w:val="22"/>
          <w:lang w:eastAsia="x-none"/>
        </w:rPr>
        <w:t>zhotovitel</w:t>
      </w:r>
      <w:r w:rsidRPr="00F307D0">
        <w:rPr>
          <w:rFonts w:ascii="Arial" w:hAnsi="Arial" w:cs="Arial"/>
          <w:sz w:val="22"/>
          <w:szCs w:val="22"/>
          <w:lang w:eastAsia="x-none"/>
        </w:rPr>
        <w:t>em</w:t>
      </w:r>
      <w:r w:rsidRPr="00F307D0">
        <w:rPr>
          <w:rFonts w:ascii="Arial" w:hAnsi="Arial" w:cs="Arial"/>
          <w:sz w:val="22"/>
          <w:szCs w:val="22"/>
          <w:lang w:val="x-none" w:eastAsia="x-none"/>
        </w:rPr>
        <w:t xml:space="preserve"> na základě takové pojistné smlouvy činil pro jednu škodnou událost minimálně </w:t>
      </w:r>
      <w:r w:rsidR="00DB0CF5" w:rsidRPr="00F307D0">
        <w:rPr>
          <w:rFonts w:ascii="Arial" w:hAnsi="Arial" w:cs="Arial"/>
          <w:b/>
          <w:sz w:val="22"/>
          <w:szCs w:val="22"/>
          <w:lang w:eastAsia="x-none"/>
        </w:rPr>
        <w:t>5</w:t>
      </w:r>
      <w:r w:rsidR="00B47FC9" w:rsidRPr="00F307D0">
        <w:rPr>
          <w:rFonts w:ascii="Arial" w:hAnsi="Arial" w:cs="Arial"/>
          <w:b/>
          <w:sz w:val="22"/>
          <w:szCs w:val="22"/>
          <w:lang w:eastAsia="x-none"/>
        </w:rPr>
        <w:t xml:space="preserve"> </w:t>
      </w:r>
      <w:r w:rsidRPr="00F307D0">
        <w:rPr>
          <w:rFonts w:ascii="Arial" w:hAnsi="Arial" w:cs="Arial"/>
          <w:b/>
          <w:sz w:val="22"/>
          <w:szCs w:val="22"/>
          <w:lang w:eastAsia="x-none"/>
        </w:rPr>
        <w:t>000 000,</w:t>
      </w:r>
      <w:r w:rsidRPr="00F307D0">
        <w:rPr>
          <w:rFonts w:ascii="Arial" w:hAnsi="Arial" w:cs="Arial"/>
          <w:b/>
          <w:sz w:val="22"/>
          <w:szCs w:val="22"/>
          <w:lang w:val="x-none" w:eastAsia="x-none"/>
        </w:rPr>
        <w:t>- Kč</w:t>
      </w:r>
      <w:r w:rsidRPr="00F307D0">
        <w:rPr>
          <w:rFonts w:ascii="Arial" w:hAnsi="Arial" w:cs="Arial"/>
          <w:sz w:val="22"/>
          <w:szCs w:val="22"/>
          <w:lang w:val="x-none" w:eastAsia="x-none"/>
        </w:rPr>
        <w:t>. Tento limit nelze nahradit kumulací pojistných plnění na základě více pojistných smluv.</w:t>
      </w:r>
    </w:p>
    <w:p w14:paraId="3A065050" w14:textId="77777777" w:rsidR="004943C6" w:rsidRDefault="004943C6" w:rsidP="00F3262D">
      <w:pPr>
        <w:keepNext/>
        <w:tabs>
          <w:tab w:val="left" w:pos="284"/>
        </w:tabs>
        <w:spacing w:before="120"/>
        <w:ind w:left="284" w:hanging="284"/>
        <w:jc w:val="both"/>
        <w:outlineLvl w:val="1"/>
        <w:rPr>
          <w:rFonts w:ascii="Arial" w:hAnsi="Arial" w:cs="Arial"/>
          <w:sz w:val="22"/>
          <w:szCs w:val="22"/>
          <w:lang w:eastAsia="x-none"/>
        </w:rPr>
      </w:pPr>
      <w:r w:rsidRPr="00F02979">
        <w:rPr>
          <w:rFonts w:ascii="Arial" w:hAnsi="Arial" w:cs="Arial"/>
          <w:sz w:val="22"/>
          <w:szCs w:val="22"/>
          <w:lang w:eastAsia="x-none"/>
        </w:rPr>
        <w:lastRenderedPageBreak/>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14:paraId="1F43F0F2" w14:textId="77777777" w:rsidR="009269A9" w:rsidRDefault="009269A9" w:rsidP="00F3262D">
      <w:pPr>
        <w:pStyle w:val="Nadpis2"/>
        <w:keepNext/>
        <w:spacing w:before="360"/>
        <w:jc w:val="center"/>
        <w:rPr>
          <w:rFonts w:ascii="Arial" w:hAnsi="Arial" w:cs="Arial"/>
          <w:sz w:val="22"/>
          <w:szCs w:val="22"/>
        </w:rPr>
      </w:pPr>
      <w:r>
        <w:rPr>
          <w:rFonts w:ascii="Arial" w:hAnsi="Arial" w:cs="Arial"/>
          <w:sz w:val="22"/>
          <w:szCs w:val="22"/>
        </w:rPr>
        <w:t>XIII.</w:t>
      </w:r>
    </w:p>
    <w:p w14:paraId="0C7F2C43" w14:textId="77777777" w:rsidR="009269A9" w:rsidRDefault="009269A9" w:rsidP="00F3262D">
      <w:pPr>
        <w:pStyle w:val="Nadpis2"/>
        <w:keepNext/>
        <w:jc w:val="center"/>
        <w:rPr>
          <w:rFonts w:ascii="Arial" w:hAnsi="Arial" w:cs="Arial"/>
          <w:sz w:val="22"/>
          <w:szCs w:val="22"/>
        </w:rPr>
      </w:pPr>
      <w:r>
        <w:rPr>
          <w:rFonts w:ascii="Arial" w:hAnsi="Arial" w:cs="Arial"/>
          <w:sz w:val="22"/>
          <w:szCs w:val="22"/>
        </w:rPr>
        <w:t>Vyšší moc</w:t>
      </w:r>
    </w:p>
    <w:p w14:paraId="05D1D099" w14:textId="77777777"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14:paraId="5D3C3148" w14:textId="77777777"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14:paraId="693B7DBB" w14:textId="19D3C2E6"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w:t>
      </w:r>
      <w:r w:rsidR="00BA195D">
        <w:rPr>
          <w:rFonts w:ascii="Arial" w:hAnsi="Arial" w:cs="Arial"/>
          <w:color w:val="000000"/>
          <w:sz w:val="22"/>
          <w:szCs w:val="22"/>
        </w:rPr>
        <w:t> </w:t>
      </w:r>
      <w:r>
        <w:rPr>
          <w:rFonts w:ascii="Arial" w:hAnsi="Arial" w:cs="Arial"/>
          <w:color w:val="000000"/>
          <w:sz w:val="22"/>
          <w:szCs w:val="22"/>
        </w:rPr>
        <w:t>nebyla způsobena úmyslně ani z nedbalosti jednáním nebo opomenutím této smluvní strany. Takovými událostmi, okolnostmi nebo překážkami jsou zejména, nikoliv však výlučně:</w:t>
      </w:r>
    </w:p>
    <w:p w14:paraId="2A536253" w14:textId="77777777"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živelné události – zemětřesení, záplavy, vichřice atd.;</w:t>
      </w:r>
    </w:p>
    <w:p w14:paraId="5BEFD980" w14:textId="77777777"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B77EB0E" w14:textId="77777777"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r>
        <w:rPr>
          <w:rStyle w:val="normaltextrun"/>
          <w:rFonts w:ascii="Arial" w:hAnsi="Arial" w:cs="Arial"/>
          <w:sz w:val="22"/>
          <w:szCs w:val="22"/>
          <w:u w:val="single"/>
          <w:shd w:val="clear" w:color="auto" w:fill="FFFFFF"/>
        </w:rPr>
        <w:t>SARS CoV-2</w:t>
      </w:r>
      <w:r>
        <w:rPr>
          <w:rStyle w:val="normaltextrun"/>
          <w:rFonts w:ascii="Arial" w:hAnsi="Arial" w:cs="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62812C9C" w14:textId="77777777"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1099432D" w14:textId="77777777"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62B2DB67" w14:textId="77777777"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14:paraId="0297F841" w14:textId="77777777"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1B1B966E" w14:textId="77777777"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14:paraId="0C66B203" w14:textId="77777777"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w:t>
      </w:r>
    </w:p>
    <w:p w14:paraId="5AC7E279" w14:textId="77777777"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14:paraId="41481D70" w14:textId="04A60B95" w:rsidR="009269A9" w:rsidRDefault="009269A9" w:rsidP="00F3262D">
      <w:pPr>
        <w:pStyle w:val="rovezanadpis"/>
        <w:keepNext/>
        <w:spacing w:line="240" w:lineRule="auto"/>
        <w:ind w:left="284" w:hanging="284"/>
        <w:contextualSpacing/>
        <w:rPr>
          <w:rFonts w:ascii="Arial" w:hAnsi="Arial"/>
        </w:rPr>
      </w:pPr>
      <w:r>
        <w:rPr>
          <w:rFonts w:ascii="Arial" w:hAnsi="Arial"/>
          <w:color w:val="000000"/>
        </w:rPr>
        <w:lastRenderedPageBreak/>
        <w:t>6.</w:t>
      </w:r>
      <w:r w:rsidRPr="009269A9">
        <w:rPr>
          <w:rFonts w:ascii="Arial" w:hAnsi="Arial"/>
          <w:color w:val="000000"/>
        </w:rPr>
        <w:t xml:space="preserve"> </w:t>
      </w:r>
      <w:r>
        <w:rPr>
          <w:rFonts w:ascii="Arial" w:hAnsi="Arial"/>
          <w:color w:val="000000"/>
        </w:rPr>
        <w:t xml:space="preserve">Žádná </w:t>
      </w:r>
      <w:bookmarkStart w:id="1" w:name="_DV_C307"/>
      <w:r>
        <w:rPr>
          <w:rFonts w:ascii="Arial" w:hAnsi="Arial"/>
          <w:color w:val="000000"/>
        </w:rPr>
        <w:t>smluvní</w:t>
      </w:r>
      <w:bookmarkStart w:id="2" w:name="_DV_M343"/>
      <w:bookmarkEnd w:id="1"/>
      <w:bookmarkEnd w:id="2"/>
      <w:r>
        <w:rPr>
          <w:rFonts w:ascii="Arial" w:hAnsi="Arial"/>
          <w:color w:val="000000"/>
        </w:rPr>
        <w:t xml:space="preserve"> strana není odpovědná za prodlení se splněním svého závazku v případě, že i</w:t>
      </w:r>
      <w:r w:rsidR="00BA195D">
        <w:rPr>
          <w:rFonts w:ascii="Arial" w:hAnsi="Arial"/>
          <w:color w:val="000000"/>
        </w:rPr>
        <w:t> </w:t>
      </w:r>
      <w:r>
        <w:rPr>
          <w:rFonts w:ascii="Arial" w:hAnsi="Arial"/>
          <w:color w:val="000000"/>
        </w:rPr>
        <w:t xml:space="preserve">druhá </w:t>
      </w:r>
      <w:bookmarkStart w:id="3" w:name="_DV_C309"/>
      <w:r>
        <w:rPr>
          <w:rFonts w:ascii="Arial" w:hAnsi="Arial"/>
          <w:color w:val="000000"/>
        </w:rPr>
        <w:t>smluvní</w:t>
      </w:r>
      <w:bookmarkStart w:id="4" w:name="_DV_M344"/>
      <w:bookmarkEnd w:id="3"/>
      <w:bookmarkEnd w:id="4"/>
      <w:r>
        <w:rPr>
          <w:rFonts w:ascii="Arial" w:hAnsi="Arial"/>
          <w:color w:val="000000"/>
        </w:rPr>
        <w:t xml:space="preserve"> strana je v prodlení se splněním svého </w:t>
      </w:r>
      <w:proofErr w:type="spellStart"/>
      <w:r>
        <w:rPr>
          <w:rFonts w:ascii="Arial" w:hAnsi="Arial"/>
          <w:color w:val="000000"/>
        </w:rPr>
        <w:t>synallagmatického</w:t>
      </w:r>
      <w:proofErr w:type="spellEnd"/>
      <w:r>
        <w:rPr>
          <w:rFonts w:ascii="Arial" w:hAnsi="Arial"/>
          <w:color w:val="000000"/>
        </w:rPr>
        <w:t xml:space="preserve"> závazku.</w:t>
      </w:r>
    </w:p>
    <w:p w14:paraId="069E3798" w14:textId="77777777" w:rsidR="009B0820" w:rsidRPr="00F02979" w:rsidRDefault="009269A9" w:rsidP="00F3262D">
      <w:pPr>
        <w:pStyle w:val="Nadpis2"/>
        <w:keepNext/>
        <w:spacing w:before="360"/>
        <w:contextualSpacing/>
        <w:jc w:val="center"/>
        <w:rPr>
          <w:rFonts w:ascii="Arial" w:hAnsi="Arial" w:cs="Arial"/>
          <w:sz w:val="22"/>
          <w:szCs w:val="22"/>
        </w:rPr>
      </w:pPr>
      <w:r>
        <w:rPr>
          <w:rFonts w:ascii="Arial" w:hAnsi="Arial" w:cs="Arial"/>
          <w:sz w:val="22"/>
          <w:szCs w:val="22"/>
        </w:rPr>
        <w:t>XIV</w:t>
      </w:r>
    </w:p>
    <w:p w14:paraId="7EC776E4" w14:textId="77777777"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Závěrečná ujednání</w:t>
      </w:r>
    </w:p>
    <w:p w14:paraId="4528FD44" w14:textId="18A7D98A" w:rsidR="009B0820" w:rsidRPr="00F02979" w:rsidRDefault="00251C13" w:rsidP="00F3262D">
      <w:pPr>
        <w:pStyle w:val="Odstavecseseznamem"/>
        <w:keepNext/>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w:t>
      </w:r>
      <w:r w:rsidR="00BA195D">
        <w:rPr>
          <w:rFonts w:ascii="Arial" w:hAnsi="Arial" w:cs="Arial"/>
          <w:sz w:val="22"/>
          <w:szCs w:val="22"/>
        </w:rPr>
        <w:t> </w:t>
      </w:r>
      <w:r w:rsidR="009B0820" w:rsidRPr="00F02979">
        <w:rPr>
          <w:rFonts w:ascii="Arial" w:hAnsi="Arial" w:cs="Arial"/>
          <w:sz w:val="22"/>
          <w:szCs w:val="22"/>
        </w:rPr>
        <w:t xml:space="preserve">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14:paraId="5088FE08" w14:textId="77777777" w:rsidR="00175C27" w:rsidRPr="00F02979" w:rsidRDefault="00175C27" w:rsidP="00F3262D">
      <w:pPr>
        <w:pStyle w:val="Odstavecseseznamem"/>
        <w:keepNext/>
        <w:spacing w:before="120" w:line="240" w:lineRule="atLeast"/>
        <w:ind w:left="357"/>
        <w:contextualSpacing w:val="0"/>
        <w:jc w:val="both"/>
        <w:rPr>
          <w:rFonts w:ascii="Arial" w:hAnsi="Arial" w:cs="Arial"/>
          <w:sz w:val="22"/>
          <w:szCs w:val="22"/>
        </w:rPr>
      </w:pPr>
    </w:p>
    <w:p w14:paraId="32865B10" w14:textId="77777777" w:rsidR="00175C27" w:rsidRPr="00F02979" w:rsidRDefault="00175C27" w:rsidP="00F3262D">
      <w:pPr>
        <w:pStyle w:val="Odstavecseseznamem"/>
        <w:keepNext/>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14:paraId="67604CB4" w14:textId="77777777" w:rsidR="00367C19" w:rsidRPr="00F02979" w:rsidRDefault="00367C19" w:rsidP="00F3262D">
      <w:pPr>
        <w:pStyle w:val="Odstavecseseznamem"/>
        <w:keepNext/>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14:paraId="746B71B3" w14:textId="77777777" w:rsidR="009B0820" w:rsidRPr="00F02979" w:rsidRDefault="009B0820" w:rsidP="00F3262D">
      <w:pPr>
        <w:pStyle w:val="Odstavecseseznamem"/>
        <w:keepNext/>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14:paraId="58F5D7D6" w14:textId="77777777" w:rsidR="0048513C" w:rsidRDefault="0048513C" w:rsidP="00F3262D">
      <w:pPr>
        <w:pStyle w:val="Odstavecseseznamem"/>
        <w:keepNext/>
        <w:ind w:left="357"/>
        <w:rPr>
          <w:rFonts w:ascii="Arial" w:hAnsi="Arial" w:cs="Arial"/>
          <w:sz w:val="22"/>
          <w:szCs w:val="22"/>
        </w:rPr>
      </w:pPr>
    </w:p>
    <w:p w14:paraId="6A6617AA" w14:textId="77777777" w:rsidR="0048513C" w:rsidRPr="0048513C" w:rsidRDefault="0048513C" w:rsidP="00F3262D">
      <w:pPr>
        <w:pStyle w:val="Odstavecseseznamem"/>
        <w:keepNext/>
        <w:numPr>
          <w:ilvl w:val="0"/>
          <w:numId w:val="9"/>
        </w:numPr>
        <w:rPr>
          <w:rFonts w:ascii="Arial" w:hAnsi="Arial" w:cs="Arial"/>
          <w:sz w:val="22"/>
          <w:szCs w:val="22"/>
        </w:rPr>
      </w:pPr>
      <w:r w:rsidRPr="0048513C">
        <w:rPr>
          <w:rFonts w:ascii="Arial" w:hAnsi="Arial" w:cs="Arial"/>
          <w:sz w:val="22"/>
          <w:szCs w:val="22"/>
        </w:rPr>
        <w:t>Tato smlouva je sepsána v pěti vyhotoveních, z nichž každé má platnost originálu, objednatel obdrží 3 vyhotovení a zhotovitel 2 vyhotovení.</w:t>
      </w:r>
    </w:p>
    <w:p w14:paraId="69A6B650" w14:textId="77777777" w:rsidR="009B0820" w:rsidRPr="00F02979" w:rsidRDefault="009B0820" w:rsidP="00F3262D">
      <w:pPr>
        <w:pStyle w:val="Odstavecseseznamem"/>
        <w:keepNext/>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hl.</w:t>
      </w:r>
      <w:r w:rsidR="009269A9">
        <w:rPr>
          <w:rFonts w:ascii="Arial" w:hAnsi="Arial" w:cs="Arial"/>
          <w:bCs/>
          <w:sz w:val="22"/>
          <w:szCs w:val="22"/>
        </w:rPr>
        <w:t xml:space="preserve"> </w:t>
      </w:r>
      <w:r w:rsidRPr="00F02979">
        <w:rPr>
          <w:rFonts w:ascii="Arial" w:hAnsi="Arial" w:cs="Arial"/>
          <w:bCs/>
          <w:sz w:val="22"/>
          <w:szCs w:val="22"/>
        </w:rPr>
        <w:t xml:space="preserve">m.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14:paraId="3BAD07EF" w14:textId="77777777" w:rsidR="009B0820" w:rsidRPr="00F02979" w:rsidRDefault="009B0820"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14:paraId="781632BD" w14:textId="77777777" w:rsidR="009B0820" w:rsidRPr="00F02979" w:rsidRDefault="00251C13" w:rsidP="00F3262D">
      <w:pPr>
        <w:pStyle w:val="Odstavecseseznamem"/>
        <w:keepNext/>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14:paraId="06A5717A" w14:textId="77777777" w:rsidR="00B47FC9" w:rsidRDefault="009C1F8C"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14:paraId="13FF0FB1" w14:textId="77777777" w:rsidR="00B47FC9" w:rsidRPr="009269A9" w:rsidRDefault="00B47FC9" w:rsidP="00F3262D">
      <w:pPr>
        <w:pStyle w:val="Odstavecseseznamem"/>
        <w:keepNext/>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w:t>
      </w:r>
      <w:r w:rsidRPr="009269A9">
        <w:rPr>
          <w:rFonts w:ascii="Arial" w:hAnsi="Arial" w:cs="Arial"/>
          <w:sz w:val="22"/>
          <w:szCs w:val="22"/>
        </w:rPr>
        <w:t xml:space="preserve">smluv a o registru smluv (zákon o registru smluv), v platném znění, zajistí objednatel. </w:t>
      </w:r>
    </w:p>
    <w:p w14:paraId="3B09BFE2" w14:textId="0E97E6A0" w:rsidR="00227436" w:rsidRPr="009269A9" w:rsidRDefault="00227436"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9269A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9269A9">
        <w:rPr>
          <w:rFonts w:ascii="Arial" w:hAnsi="Arial" w:cs="Arial"/>
          <w:sz w:val="22"/>
          <w:szCs w:val="22"/>
        </w:rPr>
        <w:t>Criminal</w:t>
      </w:r>
      <w:proofErr w:type="spellEnd"/>
      <w:r w:rsidRPr="009269A9">
        <w:rPr>
          <w:rFonts w:ascii="Arial" w:hAnsi="Arial" w:cs="Arial"/>
          <w:sz w:val="22"/>
          <w:szCs w:val="22"/>
        </w:rPr>
        <w:t xml:space="preserve"> </w:t>
      </w:r>
      <w:proofErr w:type="spellStart"/>
      <w:r w:rsidRPr="009269A9">
        <w:rPr>
          <w:rFonts w:ascii="Arial" w:hAnsi="Arial" w:cs="Arial"/>
          <w:sz w:val="22"/>
          <w:szCs w:val="22"/>
        </w:rPr>
        <w:t>compliance</w:t>
      </w:r>
      <w:proofErr w:type="spellEnd"/>
      <w:r w:rsidRPr="009269A9">
        <w:rPr>
          <w:rFonts w:ascii="Arial" w:hAnsi="Arial" w:cs="Arial"/>
          <w:sz w:val="22"/>
          <w:szCs w:val="22"/>
        </w:rPr>
        <w:t xml:space="preserve"> programu TSK (dále jen „CCP“), </w:t>
      </w:r>
      <w:r w:rsidR="000E332D" w:rsidRPr="009269A9">
        <w:rPr>
          <w:rFonts w:ascii="Arial" w:hAnsi="Arial" w:cs="Arial"/>
          <w:sz w:val="22"/>
          <w:szCs w:val="22"/>
        </w:rPr>
        <w:t>které jsou uveřejněny na webo</w:t>
      </w:r>
      <w:r w:rsidR="009269A9" w:rsidRPr="009269A9">
        <w:rPr>
          <w:rFonts w:ascii="Arial" w:hAnsi="Arial" w:cs="Arial"/>
          <w:sz w:val="22"/>
          <w:szCs w:val="22"/>
        </w:rPr>
        <w:t>v</w:t>
      </w:r>
      <w:r w:rsidR="000E332D" w:rsidRPr="009269A9">
        <w:rPr>
          <w:rFonts w:ascii="Arial" w:hAnsi="Arial" w:cs="Arial"/>
          <w:sz w:val="22"/>
          <w:szCs w:val="22"/>
        </w:rPr>
        <w:t xml:space="preserve">ých stránkách objednatele, </w:t>
      </w:r>
      <w:r w:rsidRPr="009269A9">
        <w:rPr>
          <w:rFonts w:ascii="Arial" w:hAnsi="Arial" w:cs="Arial"/>
          <w:sz w:val="22"/>
          <w:szCs w:val="22"/>
        </w:rPr>
        <w:t xml:space="preserve">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w:t>
      </w:r>
      <w:proofErr w:type="gramStart"/>
      <w:r w:rsidRPr="009269A9">
        <w:rPr>
          <w:rFonts w:ascii="Arial" w:hAnsi="Arial" w:cs="Arial"/>
          <w:sz w:val="22"/>
          <w:szCs w:val="22"/>
        </w:rPr>
        <w:t>podle  zák.</w:t>
      </w:r>
      <w:proofErr w:type="gramEnd"/>
      <w:r w:rsidR="009269A9" w:rsidRPr="009269A9">
        <w:rPr>
          <w:rFonts w:ascii="Arial" w:hAnsi="Arial" w:cs="Arial"/>
          <w:sz w:val="22"/>
          <w:szCs w:val="22"/>
        </w:rPr>
        <w:t xml:space="preserve"> </w:t>
      </w:r>
      <w:r w:rsidRPr="009269A9">
        <w:rPr>
          <w:rFonts w:ascii="Arial" w:hAnsi="Arial" w:cs="Arial"/>
          <w:sz w:val="22"/>
          <w:szCs w:val="22"/>
        </w:rPr>
        <w:t>č. 418/2011 Sb., nebo nevznikla trestní odpovědnost  jednajících osob podle zák.</w:t>
      </w:r>
      <w:r w:rsidR="009269A9" w:rsidRPr="009269A9">
        <w:rPr>
          <w:rFonts w:ascii="Arial" w:hAnsi="Arial" w:cs="Arial"/>
          <w:sz w:val="22"/>
          <w:szCs w:val="22"/>
        </w:rPr>
        <w:t xml:space="preserve"> </w:t>
      </w:r>
      <w:r w:rsidRPr="009269A9">
        <w:rPr>
          <w:rFonts w:ascii="Arial" w:hAnsi="Arial" w:cs="Arial"/>
          <w:sz w:val="22"/>
          <w:szCs w:val="22"/>
        </w:rPr>
        <w:t>č. 40/2009.</w:t>
      </w:r>
    </w:p>
    <w:p w14:paraId="00131EFE" w14:textId="77777777" w:rsidR="009B0820" w:rsidRPr="00F02979" w:rsidRDefault="009B0820"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14:paraId="78989A3C" w14:textId="77777777" w:rsidR="009B0820" w:rsidRPr="00F02979" w:rsidRDefault="009B0820" w:rsidP="00F3262D">
      <w:pPr>
        <w:keepNext/>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14:paraId="1161F732" w14:textId="77777777" w:rsidR="009B0820" w:rsidRPr="002E2FD8" w:rsidRDefault="009B0820" w:rsidP="00F3262D">
      <w:pPr>
        <w:keepNext/>
        <w:numPr>
          <w:ilvl w:val="1"/>
          <w:numId w:val="8"/>
        </w:numPr>
        <w:tabs>
          <w:tab w:val="clear" w:pos="1440"/>
          <w:tab w:val="num" w:pos="1276"/>
        </w:tabs>
        <w:ind w:left="709" w:hanging="283"/>
        <w:jc w:val="both"/>
        <w:rPr>
          <w:rFonts w:ascii="Arial" w:hAnsi="Arial" w:cs="Arial"/>
          <w:sz w:val="22"/>
          <w:szCs w:val="22"/>
        </w:rPr>
      </w:pPr>
      <w:r w:rsidRPr="002E2FD8">
        <w:rPr>
          <w:rFonts w:ascii="Arial" w:hAnsi="Arial" w:cs="Arial"/>
          <w:sz w:val="22"/>
          <w:szCs w:val="22"/>
        </w:rPr>
        <w:t>Položkový rozpočet</w:t>
      </w:r>
    </w:p>
    <w:p w14:paraId="765502F7" w14:textId="77777777" w:rsidR="009B0820" w:rsidRPr="00F02979" w:rsidRDefault="009B0820" w:rsidP="00F3262D">
      <w:pPr>
        <w:keepNext/>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lastRenderedPageBreak/>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14:paraId="118AB10F" w14:textId="77777777" w:rsidR="002F134B" w:rsidRDefault="002F134B" w:rsidP="00F3262D">
      <w:pPr>
        <w:keepNext/>
        <w:ind w:left="709"/>
        <w:jc w:val="both"/>
        <w:rPr>
          <w:rFonts w:ascii="Arial" w:hAnsi="Arial" w:cs="Arial"/>
          <w:sz w:val="22"/>
          <w:szCs w:val="22"/>
          <w:highlight w:val="yellow"/>
        </w:rPr>
      </w:pPr>
    </w:p>
    <w:p w14:paraId="10B7573B" w14:textId="77777777" w:rsidR="00DB0CF5" w:rsidRPr="008B3AC7" w:rsidRDefault="00DB0CF5" w:rsidP="00F3262D">
      <w:pPr>
        <w:keepNext/>
        <w:ind w:left="709"/>
        <w:jc w:val="both"/>
        <w:rPr>
          <w:rFonts w:ascii="Arial" w:hAnsi="Arial" w:cs="Arial"/>
          <w:sz w:val="22"/>
          <w:szCs w:val="22"/>
          <w:highlight w:val="yellow"/>
        </w:rPr>
      </w:pPr>
    </w:p>
    <w:p w14:paraId="649A308C" w14:textId="77777777" w:rsidR="00CB5677" w:rsidRDefault="00CB5677" w:rsidP="00F3262D">
      <w:pPr>
        <w:keepNext/>
        <w:jc w:val="both"/>
        <w:rPr>
          <w:rFonts w:ascii="Arial" w:hAnsi="Arial" w:cs="Arial"/>
          <w:sz w:val="22"/>
          <w:szCs w:val="22"/>
        </w:rPr>
      </w:pPr>
    </w:p>
    <w:p w14:paraId="0A455AF5" w14:textId="77777777" w:rsidR="009B0820" w:rsidRPr="00F02979" w:rsidRDefault="009B0820" w:rsidP="00F3262D">
      <w:pPr>
        <w:keepNext/>
        <w:jc w:val="both"/>
        <w:rPr>
          <w:rFonts w:ascii="Arial" w:hAnsi="Arial" w:cs="Arial"/>
          <w:sz w:val="22"/>
          <w:szCs w:val="22"/>
        </w:rPr>
      </w:pPr>
      <w:r w:rsidRPr="00F02979">
        <w:rPr>
          <w:rFonts w:ascii="Arial" w:hAnsi="Arial" w:cs="Arial"/>
          <w:sz w:val="22"/>
          <w:szCs w:val="22"/>
        </w:rPr>
        <w:t xml:space="preserve">V Praze dne           </w:t>
      </w:r>
    </w:p>
    <w:p w14:paraId="21BF124B" w14:textId="77777777" w:rsidR="000E332D" w:rsidRPr="00F02979" w:rsidRDefault="000E332D" w:rsidP="00F3262D">
      <w:pPr>
        <w:keepNext/>
        <w:ind w:left="283"/>
        <w:rPr>
          <w:rFonts w:ascii="Arial" w:hAnsi="Arial" w:cs="Arial"/>
          <w:sz w:val="22"/>
          <w:szCs w:val="22"/>
        </w:rPr>
      </w:pPr>
    </w:p>
    <w:p w14:paraId="3A2D7DF2" w14:textId="77777777" w:rsidR="009B0820" w:rsidRPr="00F02979" w:rsidRDefault="009B0820" w:rsidP="00F3262D">
      <w:pPr>
        <w:keepNext/>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Pr="00F02979">
        <w:rPr>
          <w:rFonts w:ascii="Arial" w:hAnsi="Arial" w:cs="Arial"/>
          <w:b/>
          <w:sz w:val="22"/>
          <w:szCs w:val="22"/>
        </w:rPr>
        <w:t>objednatel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251C13" w:rsidRPr="00F02979">
        <w:rPr>
          <w:rFonts w:ascii="Arial" w:hAnsi="Arial" w:cs="Arial"/>
          <w:b/>
          <w:sz w:val="22"/>
          <w:szCs w:val="22"/>
        </w:rPr>
        <w:t>zhotovitel</w:t>
      </w:r>
      <w:r w:rsidR="00973358">
        <w:rPr>
          <w:rFonts w:ascii="Arial" w:hAnsi="Arial" w:cs="Arial"/>
          <w:b/>
          <w:sz w:val="22"/>
          <w:szCs w:val="22"/>
        </w:rPr>
        <w:t>e</w:t>
      </w:r>
    </w:p>
    <w:p w14:paraId="7E457750" w14:textId="77777777" w:rsidR="009B0820" w:rsidRDefault="00400D8C" w:rsidP="00F3262D">
      <w:pPr>
        <w:keepNext/>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proofErr w:type="gramStart"/>
      <w:r>
        <w:rPr>
          <w:rFonts w:ascii="Arial" w:hAnsi="Arial" w:cs="Arial"/>
          <w:b/>
          <w:bCs/>
          <w:sz w:val="22"/>
          <w:szCs w:val="22"/>
        </w:rPr>
        <w:t>hl.m</w:t>
      </w:r>
      <w:proofErr w:type="spellEnd"/>
      <w:r>
        <w:rPr>
          <w:rFonts w:ascii="Arial" w:hAnsi="Arial" w:cs="Arial"/>
          <w:b/>
          <w:bCs/>
          <w:sz w:val="22"/>
          <w:szCs w:val="22"/>
        </w:rPr>
        <w:t>.</w:t>
      </w:r>
      <w:proofErr w:type="gramEnd"/>
      <w:r>
        <w:rPr>
          <w:rFonts w:ascii="Arial" w:hAnsi="Arial" w:cs="Arial"/>
          <w:b/>
          <w:bCs/>
          <w:sz w:val="22"/>
          <w:szCs w:val="22"/>
        </w:rPr>
        <w:t xml:space="preserve"> Prahy, a.s.</w:t>
      </w:r>
      <w:r>
        <w:rPr>
          <w:rFonts w:ascii="Arial" w:hAnsi="Arial" w:cs="Arial"/>
          <w:sz w:val="22"/>
          <w:szCs w:val="22"/>
        </w:rPr>
        <w:t xml:space="preserve">        </w:t>
      </w:r>
    </w:p>
    <w:p w14:paraId="49FF466D" w14:textId="77777777" w:rsidR="001E5EA9" w:rsidRPr="00F02979" w:rsidRDefault="001E5EA9" w:rsidP="00F3262D">
      <w:pPr>
        <w:keepNext/>
        <w:rPr>
          <w:rFonts w:ascii="Arial" w:hAnsi="Arial" w:cs="Arial"/>
          <w:b/>
          <w:sz w:val="22"/>
          <w:szCs w:val="22"/>
        </w:rPr>
      </w:pPr>
    </w:p>
    <w:p w14:paraId="613DA1EE" w14:textId="77777777" w:rsidR="007C2F9F" w:rsidRDefault="007C2F9F" w:rsidP="00F3262D">
      <w:pPr>
        <w:keepNext/>
        <w:rPr>
          <w:rFonts w:ascii="Arial" w:hAnsi="Arial" w:cs="Arial"/>
          <w:b/>
          <w:sz w:val="22"/>
          <w:szCs w:val="22"/>
        </w:rPr>
      </w:pPr>
    </w:p>
    <w:p w14:paraId="147A1B9A" w14:textId="77777777" w:rsidR="00400D8C" w:rsidRPr="00F02979" w:rsidRDefault="00400D8C" w:rsidP="00F3262D">
      <w:pPr>
        <w:keepNext/>
        <w:rPr>
          <w:rFonts w:ascii="Arial" w:hAnsi="Arial" w:cs="Arial"/>
          <w:b/>
          <w:sz w:val="22"/>
          <w:szCs w:val="22"/>
        </w:rPr>
      </w:pPr>
    </w:p>
    <w:p w14:paraId="2B81AB41" w14:textId="77777777" w:rsidR="009B0820" w:rsidRPr="00F02979" w:rsidRDefault="00F91CA1" w:rsidP="00F3262D">
      <w:pPr>
        <w:keepNext/>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14:paraId="28939AF5" w14:textId="77777777" w:rsidR="00F91CA1" w:rsidRPr="00F02979" w:rsidRDefault="00F91CA1" w:rsidP="00F3262D">
      <w:pPr>
        <w:keepNext/>
        <w:rPr>
          <w:rFonts w:ascii="Arial" w:hAnsi="Arial" w:cs="Arial"/>
          <w:sz w:val="22"/>
          <w:szCs w:val="22"/>
        </w:rPr>
      </w:pPr>
      <w:r w:rsidRPr="00F02979">
        <w:rPr>
          <w:rFonts w:ascii="Arial" w:hAnsi="Arial" w:cs="Arial"/>
          <w:sz w:val="22"/>
          <w:szCs w:val="22"/>
        </w:rPr>
        <w:tab/>
      </w:r>
    </w:p>
    <w:p w14:paraId="41AC6146" w14:textId="77777777" w:rsidR="00D1367E" w:rsidRDefault="00D1367E" w:rsidP="00F3262D">
      <w:pPr>
        <w:keepNext/>
        <w:rPr>
          <w:rFonts w:ascii="Arial" w:hAnsi="Arial" w:cs="Arial"/>
          <w:sz w:val="22"/>
          <w:szCs w:val="22"/>
        </w:rPr>
      </w:pPr>
    </w:p>
    <w:p w14:paraId="0D1CA415" w14:textId="77777777" w:rsidR="001E5EA9" w:rsidRDefault="001E5EA9" w:rsidP="00F3262D">
      <w:pPr>
        <w:keepNext/>
        <w:rPr>
          <w:rFonts w:ascii="Arial" w:hAnsi="Arial" w:cs="Arial"/>
          <w:sz w:val="22"/>
          <w:szCs w:val="22"/>
        </w:rPr>
      </w:pPr>
    </w:p>
    <w:p w14:paraId="1ECF7174" w14:textId="77777777" w:rsidR="001E5EA9" w:rsidRPr="00F02979" w:rsidRDefault="001E5EA9" w:rsidP="00F3262D">
      <w:pPr>
        <w:keepNext/>
        <w:rPr>
          <w:rFonts w:ascii="Arial" w:hAnsi="Arial" w:cs="Arial"/>
          <w:sz w:val="22"/>
          <w:szCs w:val="22"/>
        </w:rPr>
      </w:pPr>
    </w:p>
    <w:p w14:paraId="17402EFB" w14:textId="77777777" w:rsidR="00707039" w:rsidRPr="00F02979" w:rsidRDefault="00FD3C71" w:rsidP="00F3262D">
      <w:pPr>
        <w:keepNext/>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5723BC" w15:done="0"/>
  <w15:commentEx w15:paraId="18848562" w15:done="0"/>
  <w15:commentEx w15:paraId="6E02A0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FEBA" w16cex:dateUtc="2020-07-10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5723BC" w16cid:durableId="22B2FAD7"/>
  <w16cid:commentId w16cid:paraId="18848562" w16cid:durableId="22B2FEBA"/>
  <w16cid:commentId w16cid:paraId="6E02A0E3" w16cid:durableId="22B2FA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E5D19" w14:textId="77777777" w:rsidR="00C520BB" w:rsidRDefault="00C520BB">
      <w:r>
        <w:separator/>
      </w:r>
    </w:p>
  </w:endnote>
  <w:endnote w:type="continuationSeparator" w:id="0">
    <w:p w14:paraId="2442D0EF" w14:textId="77777777" w:rsidR="00C520BB" w:rsidRDefault="00C5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A3702" w14:textId="77777777"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341C7F">
      <w:rPr>
        <w:rFonts w:ascii="Arial" w:hAnsi="Arial" w:cs="Arial"/>
        <w:noProof/>
        <w:sz w:val="20"/>
        <w:szCs w:val="20"/>
      </w:rPr>
      <w:t>11</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F0F60" w14:textId="77777777" w:rsidR="00C520BB" w:rsidRDefault="00C520BB">
      <w:r>
        <w:separator/>
      </w:r>
    </w:p>
  </w:footnote>
  <w:footnote w:type="continuationSeparator" w:id="0">
    <w:p w14:paraId="36AC465D" w14:textId="77777777" w:rsidR="00C520BB" w:rsidRDefault="00C52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0">
    <w:nsid w:val="705079A2"/>
    <w:multiLevelType w:val="hybridMultilevel"/>
    <w:tmpl w:val="5448DD34"/>
    <w:lvl w:ilvl="0" w:tplc="AECAEC10">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3"/>
  </w:num>
  <w:num w:numId="6">
    <w:abstractNumId w:val="2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15"/>
  </w:num>
  <w:num w:numId="11">
    <w:abstractNumId w:val="16"/>
  </w:num>
  <w:num w:numId="12">
    <w:abstractNumId w:val="14"/>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6"/>
  </w:num>
  <w:num w:numId="18">
    <w:abstractNumId w:val="18"/>
  </w:num>
  <w:num w:numId="19">
    <w:abstractNumId w:val="0"/>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2771C"/>
    <w:rsid w:val="00032317"/>
    <w:rsid w:val="00040CFE"/>
    <w:rsid w:val="00043A83"/>
    <w:rsid w:val="00046A6C"/>
    <w:rsid w:val="000470FD"/>
    <w:rsid w:val="000471C8"/>
    <w:rsid w:val="000517F6"/>
    <w:rsid w:val="00052CAD"/>
    <w:rsid w:val="0006622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0F73B0"/>
    <w:rsid w:val="001021D4"/>
    <w:rsid w:val="001114B3"/>
    <w:rsid w:val="00111C7B"/>
    <w:rsid w:val="001165FC"/>
    <w:rsid w:val="00116B9E"/>
    <w:rsid w:val="00117DEE"/>
    <w:rsid w:val="001303C4"/>
    <w:rsid w:val="00130ADB"/>
    <w:rsid w:val="001378AA"/>
    <w:rsid w:val="001403BD"/>
    <w:rsid w:val="001416DF"/>
    <w:rsid w:val="0014211C"/>
    <w:rsid w:val="00144A6C"/>
    <w:rsid w:val="001515B3"/>
    <w:rsid w:val="00154278"/>
    <w:rsid w:val="00160999"/>
    <w:rsid w:val="00164E3E"/>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633E"/>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2FD8"/>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1C7F"/>
    <w:rsid w:val="003459F4"/>
    <w:rsid w:val="0035036B"/>
    <w:rsid w:val="00350407"/>
    <w:rsid w:val="003508DC"/>
    <w:rsid w:val="00353472"/>
    <w:rsid w:val="00354CCE"/>
    <w:rsid w:val="00355085"/>
    <w:rsid w:val="00357879"/>
    <w:rsid w:val="00362EEA"/>
    <w:rsid w:val="00363B3A"/>
    <w:rsid w:val="00364FBB"/>
    <w:rsid w:val="00367C19"/>
    <w:rsid w:val="00374446"/>
    <w:rsid w:val="003747FF"/>
    <w:rsid w:val="00375557"/>
    <w:rsid w:val="003767B4"/>
    <w:rsid w:val="00385408"/>
    <w:rsid w:val="00390175"/>
    <w:rsid w:val="003A0C94"/>
    <w:rsid w:val="003A54CA"/>
    <w:rsid w:val="003B1E81"/>
    <w:rsid w:val="003B7C5B"/>
    <w:rsid w:val="003B7F98"/>
    <w:rsid w:val="003C0B5C"/>
    <w:rsid w:val="003C2A00"/>
    <w:rsid w:val="003C4CDE"/>
    <w:rsid w:val="003C6E54"/>
    <w:rsid w:val="003D04F6"/>
    <w:rsid w:val="003D2624"/>
    <w:rsid w:val="003D287B"/>
    <w:rsid w:val="003D5712"/>
    <w:rsid w:val="003D6B8F"/>
    <w:rsid w:val="003E17E2"/>
    <w:rsid w:val="003F14A7"/>
    <w:rsid w:val="003F27CC"/>
    <w:rsid w:val="00400D8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F010D"/>
    <w:rsid w:val="004F3207"/>
    <w:rsid w:val="005028F7"/>
    <w:rsid w:val="0051249F"/>
    <w:rsid w:val="00524196"/>
    <w:rsid w:val="0052629E"/>
    <w:rsid w:val="00526700"/>
    <w:rsid w:val="00527A65"/>
    <w:rsid w:val="0053193D"/>
    <w:rsid w:val="00543593"/>
    <w:rsid w:val="0054361E"/>
    <w:rsid w:val="005463CF"/>
    <w:rsid w:val="00547353"/>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A6EDB"/>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76293"/>
    <w:rsid w:val="006923EA"/>
    <w:rsid w:val="006979FA"/>
    <w:rsid w:val="00697F4D"/>
    <w:rsid w:val="006A16FB"/>
    <w:rsid w:val="006A6B54"/>
    <w:rsid w:val="006B034C"/>
    <w:rsid w:val="006C1C66"/>
    <w:rsid w:val="006C385A"/>
    <w:rsid w:val="006C6DE3"/>
    <w:rsid w:val="006C7F2E"/>
    <w:rsid w:val="006D0702"/>
    <w:rsid w:val="006D7459"/>
    <w:rsid w:val="006E78D0"/>
    <w:rsid w:val="006F0F97"/>
    <w:rsid w:val="006F1707"/>
    <w:rsid w:val="006F29D4"/>
    <w:rsid w:val="006F4D27"/>
    <w:rsid w:val="0070145E"/>
    <w:rsid w:val="00702CF9"/>
    <w:rsid w:val="00703EEE"/>
    <w:rsid w:val="00704C87"/>
    <w:rsid w:val="007055AD"/>
    <w:rsid w:val="00707039"/>
    <w:rsid w:val="00720FD3"/>
    <w:rsid w:val="00727394"/>
    <w:rsid w:val="00727461"/>
    <w:rsid w:val="0073643A"/>
    <w:rsid w:val="0073652B"/>
    <w:rsid w:val="00740755"/>
    <w:rsid w:val="007479AF"/>
    <w:rsid w:val="00753696"/>
    <w:rsid w:val="00753D0E"/>
    <w:rsid w:val="00766614"/>
    <w:rsid w:val="0077513D"/>
    <w:rsid w:val="00787F39"/>
    <w:rsid w:val="00796D57"/>
    <w:rsid w:val="007A3FE5"/>
    <w:rsid w:val="007A656E"/>
    <w:rsid w:val="007B55A4"/>
    <w:rsid w:val="007B690E"/>
    <w:rsid w:val="007B6D21"/>
    <w:rsid w:val="007B713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36C8"/>
    <w:rsid w:val="00867F0D"/>
    <w:rsid w:val="008704BD"/>
    <w:rsid w:val="008716EF"/>
    <w:rsid w:val="00872EDE"/>
    <w:rsid w:val="0087547C"/>
    <w:rsid w:val="008763BB"/>
    <w:rsid w:val="00882920"/>
    <w:rsid w:val="00883928"/>
    <w:rsid w:val="00893F4D"/>
    <w:rsid w:val="0089506D"/>
    <w:rsid w:val="008A129A"/>
    <w:rsid w:val="008A43B8"/>
    <w:rsid w:val="008A6CF1"/>
    <w:rsid w:val="008B3AC7"/>
    <w:rsid w:val="008B4E8F"/>
    <w:rsid w:val="008B6262"/>
    <w:rsid w:val="008C1A8E"/>
    <w:rsid w:val="008C1C6A"/>
    <w:rsid w:val="008C3ADA"/>
    <w:rsid w:val="008E0376"/>
    <w:rsid w:val="008E03E6"/>
    <w:rsid w:val="00902F1A"/>
    <w:rsid w:val="00904C90"/>
    <w:rsid w:val="009100AF"/>
    <w:rsid w:val="009127F2"/>
    <w:rsid w:val="00913DAB"/>
    <w:rsid w:val="00915271"/>
    <w:rsid w:val="0092137B"/>
    <w:rsid w:val="009253AD"/>
    <w:rsid w:val="00926589"/>
    <w:rsid w:val="009269A9"/>
    <w:rsid w:val="0093068D"/>
    <w:rsid w:val="00933A30"/>
    <w:rsid w:val="00941BAE"/>
    <w:rsid w:val="00942974"/>
    <w:rsid w:val="00944EFE"/>
    <w:rsid w:val="00945E1C"/>
    <w:rsid w:val="00947F78"/>
    <w:rsid w:val="009512CD"/>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2844"/>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67B42"/>
    <w:rsid w:val="00B70BCA"/>
    <w:rsid w:val="00B72F2E"/>
    <w:rsid w:val="00B74A1B"/>
    <w:rsid w:val="00B82F95"/>
    <w:rsid w:val="00B934AD"/>
    <w:rsid w:val="00B953CF"/>
    <w:rsid w:val="00B96915"/>
    <w:rsid w:val="00B97299"/>
    <w:rsid w:val="00BA195D"/>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0BB"/>
    <w:rsid w:val="00C527AF"/>
    <w:rsid w:val="00C57729"/>
    <w:rsid w:val="00C71164"/>
    <w:rsid w:val="00C7769D"/>
    <w:rsid w:val="00C85576"/>
    <w:rsid w:val="00C91E2D"/>
    <w:rsid w:val="00C93CDA"/>
    <w:rsid w:val="00C94F81"/>
    <w:rsid w:val="00CB1B23"/>
    <w:rsid w:val="00CB5677"/>
    <w:rsid w:val="00CB5B65"/>
    <w:rsid w:val="00CC6BB2"/>
    <w:rsid w:val="00CC7AEA"/>
    <w:rsid w:val="00CD0F47"/>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2636"/>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0CF5"/>
    <w:rsid w:val="00DB35EB"/>
    <w:rsid w:val="00DB4A18"/>
    <w:rsid w:val="00DC10C6"/>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16A94"/>
    <w:rsid w:val="00E21C7A"/>
    <w:rsid w:val="00E227C5"/>
    <w:rsid w:val="00E24672"/>
    <w:rsid w:val="00E2542B"/>
    <w:rsid w:val="00E327F0"/>
    <w:rsid w:val="00E33103"/>
    <w:rsid w:val="00E35E30"/>
    <w:rsid w:val="00E36A0C"/>
    <w:rsid w:val="00E37277"/>
    <w:rsid w:val="00E4469A"/>
    <w:rsid w:val="00E44E53"/>
    <w:rsid w:val="00E5452E"/>
    <w:rsid w:val="00E550C5"/>
    <w:rsid w:val="00E60415"/>
    <w:rsid w:val="00E6797F"/>
    <w:rsid w:val="00E81C7B"/>
    <w:rsid w:val="00E87016"/>
    <w:rsid w:val="00E87594"/>
    <w:rsid w:val="00E97471"/>
    <w:rsid w:val="00EA7FAD"/>
    <w:rsid w:val="00EB3128"/>
    <w:rsid w:val="00EB7E37"/>
    <w:rsid w:val="00ED024C"/>
    <w:rsid w:val="00ED4032"/>
    <w:rsid w:val="00ED4FB2"/>
    <w:rsid w:val="00ED6A6C"/>
    <w:rsid w:val="00ED7CAF"/>
    <w:rsid w:val="00EE1DF4"/>
    <w:rsid w:val="00EE225D"/>
    <w:rsid w:val="00F02979"/>
    <w:rsid w:val="00F0557E"/>
    <w:rsid w:val="00F125D3"/>
    <w:rsid w:val="00F16FE7"/>
    <w:rsid w:val="00F17185"/>
    <w:rsid w:val="00F2193C"/>
    <w:rsid w:val="00F2286D"/>
    <w:rsid w:val="00F23E2D"/>
    <w:rsid w:val="00F307D0"/>
    <w:rsid w:val="00F3262D"/>
    <w:rsid w:val="00F37DBE"/>
    <w:rsid w:val="00F40132"/>
    <w:rsid w:val="00F410FE"/>
    <w:rsid w:val="00F448BD"/>
    <w:rsid w:val="00F532FD"/>
    <w:rsid w:val="00F53700"/>
    <w:rsid w:val="00F57CAD"/>
    <w:rsid w:val="00F61647"/>
    <w:rsid w:val="00F665C6"/>
    <w:rsid w:val="00F6673E"/>
    <w:rsid w:val="00F671DD"/>
    <w:rsid w:val="00F70AB0"/>
    <w:rsid w:val="00F742B6"/>
    <w:rsid w:val="00F75C76"/>
    <w:rsid w:val="00F777A4"/>
    <w:rsid w:val="00F8249D"/>
    <w:rsid w:val="00F82CEC"/>
    <w:rsid w:val="00F87E96"/>
    <w:rsid w:val="00F91426"/>
    <w:rsid w:val="00F91914"/>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7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9269A9"/>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9269A9"/>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9269A9"/>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9269A9"/>
  </w:style>
  <w:style w:type="character" w:customStyle="1" w:styleId="spellingerror">
    <w:name w:val="spellingerror"/>
    <w:basedOn w:val="Standardnpsmoodstavce"/>
    <w:rsid w:val="00926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9269A9"/>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9269A9"/>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9269A9"/>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9269A9"/>
  </w:style>
  <w:style w:type="character" w:customStyle="1" w:styleId="spellingerror">
    <w:name w:val="spellingerror"/>
    <w:basedOn w:val="Standardnpsmoodstavce"/>
    <w:rsid w:val="0092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56045084">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31546351">
      <w:bodyDiv w:val="1"/>
      <w:marLeft w:val="0"/>
      <w:marRight w:val="0"/>
      <w:marTop w:val="0"/>
      <w:marBottom w:val="0"/>
      <w:divBdr>
        <w:top w:val="none" w:sz="0" w:space="0" w:color="auto"/>
        <w:left w:val="none" w:sz="0" w:space="0" w:color="auto"/>
        <w:bottom w:val="none" w:sz="0" w:space="0" w:color="auto"/>
        <w:right w:val="none" w:sz="0" w:space="0" w:color="auto"/>
      </w:divBdr>
    </w:div>
    <w:div w:id="270213296">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3918760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370577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99898581">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87932639">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2712783">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59875035">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89630069">
      <w:bodyDiv w:val="1"/>
      <w:marLeft w:val="0"/>
      <w:marRight w:val="0"/>
      <w:marTop w:val="0"/>
      <w:marBottom w:val="0"/>
      <w:divBdr>
        <w:top w:val="none" w:sz="0" w:space="0" w:color="auto"/>
        <w:left w:val="none" w:sz="0" w:space="0" w:color="auto"/>
        <w:bottom w:val="none" w:sz="0" w:space="0" w:color="auto"/>
        <w:right w:val="none" w:sz="0" w:space="0" w:color="auto"/>
      </w:divBdr>
    </w:div>
    <w:div w:id="1991134249">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193607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D09D-6A46-491C-9281-B893A6D5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11</Pages>
  <Words>4330</Words>
  <Characters>26533</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Honzátková Kateřina</cp:lastModifiedBy>
  <cp:revision>4</cp:revision>
  <cp:lastPrinted>2020-08-07T13:02:00Z</cp:lastPrinted>
  <dcterms:created xsi:type="dcterms:W3CDTF">2020-08-03T08:41:00Z</dcterms:created>
  <dcterms:modified xsi:type="dcterms:W3CDTF">2020-08-07T13:02:00Z</dcterms:modified>
</cp:coreProperties>
</file>